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E" w:rsidRPr="00EB46CA" w:rsidRDefault="0084683F">
      <w:pPr>
        <w:pStyle w:val="En-tte"/>
        <w:tabs>
          <w:tab w:val="clear" w:pos="4536"/>
          <w:tab w:val="clear" w:pos="9072"/>
        </w:tabs>
        <w:spacing w:before="170" w:after="317"/>
        <w:ind w:right="98"/>
        <w:jc w:val="center"/>
        <w:rPr>
          <w:rFonts w:ascii="Marianne" w:hAnsi="Marianne"/>
        </w:rPr>
      </w:pPr>
      <w:r w:rsidRPr="00EB46CA">
        <w:rPr>
          <w:noProof/>
          <w:lang w:eastAsia="fr-FR" w:bidi="ar-SA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margin">
              <wp:align>left</wp:align>
            </wp:positionH>
            <wp:positionV relativeFrom="page">
              <wp:posOffset>250190</wp:posOffset>
            </wp:positionV>
            <wp:extent cx="1332865" cy="92773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946" t="12904" b="12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6CA">
        <w:rPr>
          <w:rFonts w:ascii="Marianne" w:hAnsi="Marianne" w:cs="Century Gothic"/>
          <w:b/>
          <w:bCs/>
          <w:sz w:val="36"/>
          <w:szCs w:val="36"/>
        </w:rPr>
        <w:t>INFORMATION AUX AGRICULTEURS</w:t>
      </w:r>
    </w:p>
    <w:p w:rsidR="00C56E50" w:rsidRDefault="00C56E50" w:rsidP="00C56E50">
      <w:pPr>
        <w:pStyle w:val="Titre5"/>
        <w:pBdr>
          <w:bottom w:val="single" w:sz="4" w:space="15" w:color="000000"/>
        </w:pBdr>
        <w:rPr>
          <w:rFonts w:ascii="Marianne" w:hAnsi="Marianne"/>
          <w:sz w:val="36"/>
          <w:szCs w:val="36"/>
        </w:rPr>
      </w:pPr>
    </w:p>
    <w:p w:rsidR="0006336E" w:rsidRPr="00EB46CA" w:rsidRDefault="0084683F" w:rsidP="00C56E50">
      <w:pPr>
        <w:pStyle w:val="Titre5"/>
        <w:pBdr>
          <w:bottom w:val="single" w:sz="4" w:space="15" w:color="000000"/>
        </w:pBdr>
        <w:rPr>
          <w:rFonts w:ascii="Marianne" w:hAnsi="Marianne"/>
        </w:rPr>
      </w:pPr>
      <w:r w:rsidRPr="00EB46CA">
        <w:rPr>
          <w:rFonts w:ascii="Marianne" w:hAnsi="Marianne"/>
          <w:sz w:val="36"/>
          <w:szCs w:val="36"/>
        </w:rPr>
        <w:t xml:space="preserve">Plan de </w:t>
      </w:r>
      <w:r w:rsidR="00C56E50">
        <w:rPr>
          <w:rFonts w:ascii="Marianne" w:hAnsi="Marianne"/>
          <w:sz w:val="36"/>
          <w:szCs w:val="36"/>
        </w:rPr>
        <w:t xml:space="preserve">résilience </w:t>
      </w:r>
      <w:r w:rsidRPr="00EB46CA">
        <w:rPr>
          <w:rFonts w:ascii="Marianne" w:hAnsi="Marianne"/>
          <w:sz w:val="36"/>
          <w:szCs w:val="36"/>
        </w:rPr>
        <w:t xml:space="preserve">: </w:t>
      </w:r>
      <w:r w:rsidR="00C56E50">
        <w:rPr>
          <w:rFonts w:ascii="Marianne" w:hAnsi="Marianne"/>
          <w:sz w:val="36"/>
          <w:szCs w:val="36"/>
        </w:rPr>
        <w:t>mesure alimentation animale</w:t>
      </w:r>
    </w:p>
    <w:p w:rsidR="0006336E" w:rsidRPr="00EB46CA" w:rsidRDefault="0006336E">
      <w:pPr>
        <w:pStyle w:val="Pieddepage"/>
        <w:jc w:val="both"/>
        <w:rPr>
          <w:rFonts w:ascii="Marianne" w:eastAsia="Times New Roman" w:hAnsi="Marianne" w:cs="Times New Roman"/>
          <w:kern w:val="0"/>
          <w:lang w:eastAsia="fr-FR" w:bidi="ar-SA"/>
        </w:rPr>
      </w:pPr>
    </w:p>
    <w:p w:rsidR="00C56E50" w:rsidRDefault="00C56E50" w:rsidP="00C56E50">
      <w:pPr>
        <w:pStyle w:val="NormalWeb"/>
        <w:spacing w:after="57" w:line="240" w:lineRule="auto"/>
        <w:jc w:val="both"/>
      </w:pPr>
      <w:r>
        <w:rPr>
          <w:rFonts w:ascii="Marianne" w:hAnsi="Marianne"/>
          <w:sz w:val="20"/>
          <w:szCs w:val="20"/>
        </w:rPr>
        <w:t>Parmi les mesures du plan de résilience économique et sociale, la mesure «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alimentation animale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»</w:t>
      </w:r>
      <w:r>
        <w:rPr>
          <w:rFonts w:ascii="Marianne" w:hAnsi="Marianne"/>
          <w:sz w:val="20"/>
          <w:szCs w:val="20"/>
        </w:rPr>
        <w:t xml:space="preserve"> a pour objectif d</w:t>
      </w:r>
      <w:r>
        <w:rPr>
          <w:rFonts w:ascii="Marianne" w:hAnsi="Marianne" w:cs="Marianne"/>
          <w:sz w:val="20"/>
          <w:szCs w:val="20"/>
        </w:rPr>
        <w:t>’</w:t>
      </w:r>
      <w:r>
        <w:rPr>
          <w:rFonts w:ascii="Marianne" w:hAnsi="Marianne"/>
          <w:sz w:val="20"/>
          <w:szCs w:val="20"/>
        </w:rPr>
        <w:t>absorber (</w:t>
      </w:r>
      <w:r>
        <w:rPr>
          <w:rFonts w:ascii="Marianne" w:hAnsi="Marianne"/>
          <w:i/>
          <w:iCs/>
          <w:sz w:val="20"/>
          <w:szCs w:val="20"/>
        </w:rPr>
        <w:t>pendant une durée de 4 mois du 16 mars 2022 au 15 juillet 2022</w:t>
      </w:r>
      <w:r>
        <w:rPr>
          <w:rFonts w:ascii="Marianne" w:hAnsi="Marianne"/>
          <w:sz w:val="20"/>
          <w:szCs w:val="20"/>
        </w:rPr>
        <w:t xml:space="preserve">) une partie des hausses des coûts de l’alimentation animale dues aux perturbations engendrées par la guerre en Ukraine, en attendant que la répercussion amont-aval de cette hausse soit effective, conformément aux nouvelles dispositions de la loi </w:t>
      </w:r>
      <w:proofErr w:type="spellStart"/>
      <w:r>
        <w:rPr>
          <w:rFonts w:ascii="Marianne" w:hAnsi="Marianne"/>
          <w:sz w:val="20"/>
          <w:szCs w:val="20"/>
        </w:rPr>
        <w:t>Egalim</w:t>
      </w:r>
      <w:proofErr w:type="spellEnd"/>
      <w:r>
        <w:rPr>
          <w:rFonts w:ascii="Marianne" w:hAnsi="Marianne"/>
          <w:sz w:val="20"/>
          <w:szCs w:val="20"/>
        </w:rPr>
        <w:t xml:space="preserve"> 2.</w:t>
      </w:r>
    </w:p>
    <w:p w:rsidR="00C56E50" w:rsidRDefault="00C56E50" w:rsidP="00C56E50">
      <w:pPr>
        <w:pStyle w:val="NormalWeb"/>
        <w:spacing w:before="57" w:beforeAutospacing="0" w:after="57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mécanisme de la mesure «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alimentation animale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»</w:t>
      </w:r>
      <w:r>
        <w:rPr>
          <w:rFonts w:ascii="Marianne" w:hAnsi="Marianne"/>
          <w:sz w:val="20"/>
          <w:szCs w:val="20"/>
        </w:rPr>
        <w:t xml:space="preserve"> est cibl</w:t>
      </w:r>
      <w:r>
        <w:rPr>
          <w:rFonts w:ascii="Marianne" w:hAnsi="Marianne" w:cs="Marianne"/>
          <w:sz w:val="20"/>
          <w:szCs w:val="20"/>
        </w:rPr>
        <w:t>é</w:t>
      </w:r>
      <w:r>
        <w:rPr>
          <w:rFonts w:ascii="Marianne" w:hAnsi="Marianne"/>
          <w:sz w:val="20"/>
          <w:szCs w:val="20"/>
        </w:rPr>
        <w:t xml:space="preserve"> sur les</w:t>
      </w:r>
      <w:r>
        <w:rPr>
          <w:rFonts w:ascii="Marianne" w:hAnsi="Marianne"/>
          <w:b/>
          <w:bCs/>
          <w:sz w:val="20"/>
          <w:szCs w:val="20"/>
        </w:rPr>
        <w:t xml:space="preserve"> hausses de charges d’alimentation animale</w:t>
      </w:r>
      <w:r>
        <w:rPr>
          <w:rFonts w:ascii="Marianne" w:hAnsi="Marianne"/>
          <w:sz w:val="20"/>
          <w:szCs w:val="20"/>
        </w:rPr>
        <w:t xml:space="preserve"> et est proportionnel à l’impact de ces hausses.</w:t>
      </w:r>
    </w:p>
    <w:p w:rsidR="00C56E50" w:rsidRDefault="00C56E50" w:rsidP="00C56E50">
      <w:pPr>
        <w:pStyle w:val="NormalWeb"/>
        <w:spacing w:before="57" w:beforeAutospacing="0" w:after="57" w:line="240" w:lineRule="auto"/>
        <w:jc w:val="both"/>
      </w:pPr>
      <w:r>
        <w:rPr>
          <w:rFonts w:ascii="Marianne" w:hAnsi="Marianne"/>
          <w:sz w:val="20"/>
          <w:szCs w:val="20"/>
        </w:rPr>
        <w:t xml:space="preserve">Dépôt des demandes entre le </w:t>
      </w:r>
      <w:r w:rsidRPr="00C56E50">
        <w:rPr>
          <w:rFonts w:ascii="Marianne" w:hAnsi="Marianne"/>
          <w:b/>
          <w:sz w:val="20"/>
          <w:szCs w:val="20"/>
        </w:rPr>
        <w:t>30 mai et le 17 juin 2022</w:t>
      </w:r>
      <w:r>
        <w:rPr>
          <w:rFonts w:ascii="Marianne" w:hAnsi="Marianne"/>
          <w:sz w:val="20"/>
          <w:szCs w:val="20"/>
        </w:rPr>
        <w:t>.</w:t>
      </w:r>
    </w:p>
    <w:p w:rsidR="00C56E50" w:rsidRDefault="00C56E50">
      <w:pPr>
        <w:pStyle w:val="Default"/>
        <w:jc w:val="both"/>
        <w:rPr>
          <w:rFonts w:ascii="Marianne" w:eastAsia="Times New Roman" w:hAnsi="Marianne" w:cs="Times New Roman"/>
          <w:color w:val="auto"/>
          <w:sz w:val="20"/>
          <w:szCs w:val="20"/>
          <w:lang w:eastAsia="fr-FR"/>
        </w:rPr>
      </w:pPr>
    </w:p>
    <w:p w:rsidR="00C56E50" w:rsidRPr="00C56E50" w:rsidRDefault="00C56E50" w:rsidP="00C56E50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>
        <w:rPr>
          <w:rFonts w:ascii="Marianne" w:eastAsia="Times New Roman" w:hAnsi="Marianne" w:cs="Times New Roman"/>
          <w:b/>
          <w:bCs/>
          <w:i/>
          <w:iCs/>
          <w:kern w:val="0"/>
          <w:lang w:eastAsia="fr-FR" w:bidi="ar-SA"/>
        </w:rPr>
        <w:t>Critères d’éligibilité</w:t>
      </w:r>
    </w:p>
    <w:p w:rsidR="00C56E50" w:rsidRPr="00C56E50" w:rsidRDefault="00C56E50" w:rsidP="00C56E5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Sont éligibles à la mesure «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alimentation animale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»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 les personnes physiques ou morales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:</w:t>
      </w:r>
    </w:p>
    <w:p w:rsidR="00C56E50" w:rsidRDefault="00C56E50" w:rsidP="00C56E50">
      <w:pPr>
        <w:suppressAutoHyphens w:val="0"/>
        <w:jc w:val="both"/>
        <w:textAlignment w:val="auto"/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</w:pPr>
      <w:r w:rsidRPr="00C56E50">
        <w:rPr>
          <w:rFonts w:ascii="Marianne ExtraBold" w:eastAsia="Times New Roman" w:hAnsi="Marianne ExtraBold" w:cs="Times New Roman"/>
          <w:b/>
          <w:bCs/>
          <w:color w:val="3465A4"/>
          <w:kern w:val="0"/>
          <w:sz w:val="20"/>
          <w:szCs w:val="20"/>
          <w:lang w:eastAsia="fr-FR" w:bidi="ar-SA"/>
        </w:rPr>
        <w:t xml:space="preserve">&gt; 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constituées en tant qu’exploitant agricole, GAEC, EARL, ou autre personne morale ayant pour objet l’exploitation agricole ou piscicole.</w:t>
      </w:r>
    </w:p>
    <w:p w:rsidR="00C56E50" w:rsidRPr="00C56E50" w:rsidRDefault="00C56E50" w:rsidP="00C56E5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C56E50">
        <w:rPr>
          <w:rFonts w:ascii="Marianne ExtraBold" w:eastAsia="Times New Roman" w:hAnsi="Marianne ExtraBold" w:cs="Times New Roman"/>
          <w:b/>
          <w:bCs/>
          <w:color w:val="3465A4"/>
          <w:kern w:val="0"/>
          <w:sz w:val="20"/>
          <w:szCs w:val="20"/>
          <w:lang w:eastAsia="fr-FR" w:bidi="ar-SA"/>
        </w:rPr>
        <w:t>&gt;</w:t>
      </w:r>
      <w:r w:rsidRPr="00C56E50">
        <w:rPr>
          <w:rFonts w:ascii="Marianne" w:eastAsia="Times New Roman" w:hAnsi="Marianne" w:cs="Times New Roman"/>
          <w:b/>
          <w:bCs/>
          <w:color w:val="3465A4"/>
          <w:kern w:val="0"/>
          <w:sz w:val="20"/>
          <w:szCs w:val="20"/>
          <w:lang w:eastAsia="fr-FR" w:bidi="ar-SA"/>
        </w:rPr>
        <w:t xml:space="preserve"> 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disposant d’un SIRET actif au moment du dépôt de la demande d’aide.</w:t>
      </w:r>
    </w:p>
    <w:p w:rsidR="00C56E50" w:rsidRPr="00C56E50" w:rsidRDefault="00C56E50" w:rsidP="00C56E5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C56E50">
        <w:rPr>
          <w:rFonts w:ascii="Marianne ExtraBold" w:eastAsia="Times New Roman" w:hAnsi="Marianne ExtraBold" w:cs="Times New Roman"/>
          <w:b/>
          <w:bCs/>
          <w:color w:val="3465A4"/>
          <w:kern w:val="0"/>
          <w:sz w:val="20"/>
          <w:szCs w:val="20"/>
          <w:lang w:eastAsia="fr-FR" w:bidi="ar-SA"/>
        </w:rPr>
        <w:t>&gt;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 ayant un </w:t>
      </w:r>
      <w:r w:rsidRPr="00C56E50">
        <w:rPr>
          <w:rFonts w:ascii="Marianne" w:eastAsia="Times New Roman" w:hAnsi="Marianne" w:cs="Times New Roman"/>
          <w:b/>
          <w:bCs/>
          <w:color w:val="780373"/>
          <w:kern w:val="0"/>
          <w:sz w:val="20"/>
          <w:szCs w:val="20"/>
          <w:lang w:eastAsia="fr-FR" w:bidi="ar-SA"/>
        </w:rPr>
        <w:t>montant minimum de charges d’alimentation de 3 000 €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 sur la période de référence allant du 16 mars 2021 au 15 juillet 2021 (sauf cas particulier) → c’est le «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montant de référence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»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.</w:t>
      </w:r>
    </w:p>
    <w:p w:rsidR="00C56E50" w:rsidRPr="00C56E50" w:rsidRDefault="00C56E50" w:rsidP="00C56E5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C56E50">
        <w:rPr>
          <w:rFonts w:ascii="Marianne ExtraBold" w:eastAsia="Times New Roman" w:hAnsi="Marianne ExtraBold" w:cs="Times New Roman"/>
          <w:b/>
          <w:bCs/>
          <w:color w:val="3465A4"/>
          <w:kern w:val="0"/>
          <w:sz w:val="20"/>
          <w:szCs w:val="20"/>
          <w:lang w:eastAsia="fr-FR" w:bidi="ar-SA"/>
        </w:rPr>
        <w:t>&gt;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 ayant un </w:t>
      </w:r>
      <w:r w:rsidRPr="00C56E50">
        <w:rPr>
          <w:rFonts w:ascii="Marianne" w:eastAsia="Times New Roman" w:hAnsi="Marianne" w:cs="Times New Roman"/>
          <w:b/>
          <w:bCs/>
          <w:color w:val="780373"/>
          <w:kern w:val="0"/>
          <w:sz w:val="20"/>
          <w:szCs w:val="20"/>
          <w:lang w:eastAsia="fr-FR" w:bidi="ar-SA"/>
        </w:rPr>
        <w:t>taux de dépendance (TD) à l’alimentation animale d’au moins 10%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,</w:t>
      </w:r>
      <w:r w:rsidRPr="00C56E50">
        <w:rPr>
          <w:rFonts w:ascii="Marianne" w:eastAsia="Times New Roman" w:hAnsi="Marianne" w:cs="Times New Roman"/>
          <w:color w:val="780373"/>
          <w:kern w:val="0"/>
          <w:sz w:val="20"/>
          <w:szCs w:val="20"/>
          <w:lang w:eastAsia="fr-FR" w:bidi="ar-SA"/>
        </w:rPr>
        <w:t xml:space="preserve"> 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ce taux de dépendance étant attesté par un tiers de confiance.</w:t>
      </w:r>
    </w:p>
    <w:p w:rsidR="00C56E50" w:rsidRPr="00C56E50" w:rsidRDefault="00C56E50" w:rsidP="00C56E5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C56E50">
        <w:rPr>
          <w:rFonts w:ascii="Marianne ExtraBold" w:eastAsia="Times New Roman" w:hAnsi="Marianne ExtraBold" w:cs="Times New Roman"/>
          <w:color w:val="3465A4"/>
          <w:kern w:val="0"/>
          <w:sz w:val="20"/>
          <w:szCs w:val="20"/>
          <w:lang w:eastAsia="fr-FR" w:bidi="ar-SA"/>
        </w:rPr>
        <w:t xml:space="preserve">&gt; 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pour les centres équestres, le demandeur devra être affilié à la MSA. </w:t>
      </w:r>
    </w:p>
    <w:p w:rsidR="00C56E50" w:rsidRDefault="00C56E50" w:rsidP="00C56E50">
      <w:pPr>
        <w:suppressAutoHyphens w:val="0"/>
        <w:textAlignment w:val="auto"/>
        <w:rPr>
          <w:rFonts w:ascii="Marianne" w:eastAsia="Times New Roman" w:hAnsi="Marianne" w:cs="Times New Roman"/>
          <w:b/>
          <w:bCs/>
          <w:i/>
          <w:iCs/>
          <w:color w:val="000000"/>
          <w:kern w:val="0"/>
          <w:lang w:eastAsia="fr-FR" w:bidi="ar-SA"/>
        </w:rPr>
      </w:pPr>
    </w:p>
    <w:p w:rsidR="00C56E50" w:rsidRPr="00C56E50" w:rsidRDefault="00C56E50" w:rsidP="00C56E50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>
        <w:rPr>
          <w:rFonts w:ascii="Marianne" w:eastAsia="Times New Roman" w:hAnsi="Marianne" w:cs="Times New Roman"/>
          <w:b/>
          <w:bCs/>
          <w:i/>
          <w:iCs/>
          <w:color w:val="000000"/>
          <w:kern w:val="0"/>
          <w:lang w:eastAsia="fr-FR" w:bidi="ar-SA"/>
        </w:rPr>
        <w:t>P</w:t>
      </w:r>
      <w:r w:rsidRPr="00C56E50">
        <w:rPr>
          <w:rFonts w:ascii="Marianne" w:eastAsia="Times New Roman" w:hAnsi="Marianne" w:cs="Times New Roman"/>
          <w:b/>
          <w:bCs/>
          <w:i/>
          <w:iCs/>
          <w:color w:val="000000"/>
          <w:kern w:val="0"/>
          <w:lang w:eastAsia="fr-FR" w:bidi="ar-SA"/>
        </w:rPr>
        <w:t xml:space="preserve">rocédure à suivre pour déposer sur </w:t>
      </w:r>
      <w:r>
        <w:rPr>
          <w:rFonts w:ascii="Marianne" w:eastAsia="Times New Roman" w:hAnsi="Marianne" w:cs="Times New Roman"/>
          <w:b/>
          <w:bCs/>
          <w:i/>
          <w:iCs/>
          <w:color w:val="000000"/>
          <w:kern w:val="0"/>
          <w:lang w:eastAsia="fr-FR" w:bidi="ar-SA"/>
        </w:rPr>
        <w:t xml:space="preserve">le site de </w:t>
      </w:r>
      <w:proofErr w:type="spellStart"/>
      <w:r>
        <w:rPr>
          <w:rFonts w:ascii="Marianne" w:eastAsia="Times New Roman" w:hAnsi="Marianne" w:cs="Times New Roman"/>
          <w:b/>
          <w:bCs/>
          <w:i/>
          <w:iCs/>
          <w:color w:val="000000"/>
          <w:kern w:val="0"/>
          <w:lang w:eastAsia="fr-FR" w:bidi="ar-SA"/>
        </w:rPr>
        <w:t>FranceAgriMer</w:t>
      </w:r>
      <w:proofErr w:type="spellEnd"/>
      <w:r>
        <w:rPr>
          <w:rFonts w:ascii="Marianne" w:eastAsia="Times New Roman" w:hAnsi="Marianne" w:cs="Times New Roman"/>
          <w:b/>
          <w:bCs/>
          <w:i/>
          <w:iCs/>
          <w:color w:val="000000"/>
          <w:kern w:val="0"/>
          <w:lang w:eastAsia="fr-FR" w:bidi="ar-SA"/>
        </w:rPr>
        <w:t xml:space="preserve"> (FAM)</w:t>
      </w:r>
    </w:p>
    <w:p w:rsidR="00C56E50" w:rsidRPr="00C56E50" w:rsidRDefault="00C56E50" w:rsidP="00C56E50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C56E50">
        <w:rPr>
          <w:rFonts w:ascii="Marianne" w:eastAsia="Times New Roman" w:hAnsi="Marianne" w:cs="Times New Roman"/>
          <w:kern w:val="0"/>
          <w:sz w:val="20"/>
          <w:szCs w:val="20"/>
          <w:lang w:eastAsia="fr-FR" w:bidi="ar-SA"/>
        </w:rPr>
        <w:t xml:space="preserve">Les formulaires de demande d’aide sont dématérialisés. Aucun dossier papier ne peut être pris en compte. Toutes les informations utiles et notamment le </w:t>
      </w:r>
      <w:r w:rsidRPr="00C56E50">
        <w:rPr>
          <w:rFonts w:ascii="Marianne ExtraBold" w:eastAsia="Times New Roman" w:hAnsi="Marianne ExtraBold" w:cs="Times New Roman"/>
          <w:b/>
          <w:bCs/>
          <w:color w:val="3465A4"/>
          <w:kern w:val="0"/>
          <w:sz w:val="20"/>
          <w:szCs w:val="20"/>
          <w:lang w:eastAsia="fr-FR" w:bidi="ar-SA"/>
        </w:rPr>
        <w:t>GUIDE DE DÉPÔT</w:t>
      </w:r>
      <w:r w:rsidRPr="00C56E50">
        <w:rPr>
          <w:rFonts w:ascii="Marianne" w:eastAsia="Times New Roman" w:hAnsi="Marianne" w:cs="Times New Roman"/>
          <w:kern w:val="0"/>
          <w:sz w:val="20"/>
          <w:szCs w:val="20"/>
          <w:lang w:eastAsia="fr-FR" w:bidi="ar-SA"/>
        </w:rPr>
        <w:t xml:space="preserve"> sont disponibles à l’adresse suivante</w:t>
      </w:r>
      <w:r w:rsidRPr="00C56E50">
        <w:rPr>
          <w:rFonts w:ascii="Calibri" w:eastAsia="Times New Roman" w:hAnsi="Calibri" w:cs="Calibri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Times New Roman"/>
          <w:kern w:val="0"/>
          <w:sz w:val="20"/>
          <w:szCs w:val="20"/>
          <w:lang w:eastAsia="fr-FR" w:bidi="ar-SA"/>
        </w:rPr>
        <w:t>:</w:t>
      </w:r>
      <w:r>
        <w:rPr>
          <w:rFonts w:ascii="Marianne" w:eastAsia="Times New Roman" w:hAnsi="Marianne" w:cs="Times New Roman"/>
          <w:kern w:val="0"/>
          <w:sz w:val="20"/>
          <w:szCs w:val="20"/>
          <w:lang w:eastAsia="fr-FR" w:bidi="ar-SA"/>
        </w:rPr>
        <w:t xml:space="preserve"> </w:t>
      </w:r>
      <w:hyperlink r:id="rId9" w:history="1">
        <w:r w:rsidRPr="00C56E50">
          <w:rPr>
            <w:rFonts w:ascii="Marianne" w:eastAsia="Times New Roman" w:hAnsi="Marianne" w:cs="Times New Roman"/>
            <w:color w:val="3465A4"/>
            <w:kern w:val="0"/>
            <w:sz w:val="20"/>
            <w:szCs w:val="20"/>
            <w:u w:val="single"/>
            <w:lang w:eastAsia="fr-FR" w:bidi="ar-SA"/>
          </w:rPr>
          <w:t>https://www.franceagrimer.fr/Accompagner/Plan-de-resilience/Alimentation-animale-eleveurs</w:t>
        </w:r>
      </w:hyperlink>
    </w:p>
    <w:p w:rsidR="00C56E50" w:rsidRPr="00C56E50" w:rsidRDefault="00C56E50" w:rsidP="00C56E50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Pour accéder à la plateforme pour réaliser votre demande en ligne, cliquez sur le lien ci-dessus et cliquez ensuite sur le lien positionné dans la rubrique «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 ExtraBold" w:eastAsia="Times New Roman" w:hAnsi="Marianne ExtraBold" w:cs="Times New Roman"/>
          <w:b/>
          <w:bCs/>
          <w:color w:val="3465A4"/>
          <w:kern w:val="0"/>
          <w:sz w:val="20"/>
          <w:szCs w:val="20"/>
          <w:lang w:eastAsia="fr-FR" w:bidi="ar-SA"/>
        </w:rPr>
        <w:t>COMMENT</w:t>
      </w:r>
      <w:r w:rsidRPr="00C56E50">
        <w:rPr>
          <w:rFonts w:ascii="Calibri" w:eastAsia="Times New Roman" w:hAnsi="Calibri" w:cs="Calibri"/>
          <w:b/>
          <w:bCs/>
          <w:color w:val="3465A4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 ExtraBold" w:eastAsia="Times New Roman" w:hAnsi="Marianne ExtraBold" w:cs="Times New Roman"/>
          <w:b/>
          <w:bCs/>
          <w:color w:val="3465A4"/>
          <w:kern w:val="0"/>
          <w:sz w:val="20"/>
          <w:szCs w:val="20"/>
          <w:lang w:eastAsia="fr-FR" w:bidi="ar-SA"/>
        </w:rPr>
        <w:t>?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»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.</w:t>
      </w:r>
    </w:p>
    <w:p w:rsidR="00C56E50" w:rsidRPr="00C56E50" w:rsidRDefault="00C56E50" w:rsidP="00C56E50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:rsidR="00C56E50" w:rsidRPr="00C56E50" w:rsidRDefault="00C56E50" w:rsidP="00C56E50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>
        <w:rPr>
          <w:rFonts w:ascii="Marianne" w:eastAsia="Times New Roman" w:hAnsi="Marianne" w:cs="Times New Roman"/>
          <w:b/>
          <w:bCs/>
          <w:i/>
          <w:iCs/>
          <w:color w:val="000000"/>
          <w:kern w:val="0"/>
          <w:lang w:eastAsia="fr-FR" w:bidi="ar-SA"/>
        </w:rPr>
        <w:t>Montant de l’aide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0"/>
        <w:gridCol w:w="2548"/>
        <w:gridCol w:w="2344"/>
        <w:gridCol w:w="2038"/>
      </w:tblGrid>
      <w:tr w:rsidR="00C56E50" w:rsidRPr="00C56E50" w:rsidTr="00C56E50">
        <w:trPr>
          <w:tblCellSpacing w:w="0" w:type="dxa"/>
        </w:trPr>
        <w:tc>
          <w:tcPr>
            <w:tcW w:w="1600" w:type="pct"/>
            <w:tcBorders>
              <w:top w:val="single" w:sz="6" w:space="0" w:color="3465A4"/>
              <w:left w:val="single" w:sz="6" w:space="0" w:color="3465A4"/>
              <w:bottom w:val="single" w:sz="6" w:space="0" w:color="3465A4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i/>
                <w:iCs/>
                <w:color w:val="000000"/>
                <w:kern w:val="0"/>
                <w:sz w:val="20"/>
                <w:szCs w:val="20"/>
                <w:lang w:eastAsia="fr-FR" w:bidi="ar-SA"/>
              </w:rPr>
              <w:t>Trois catégories de bénéficiaires sont éligibles</w:t>
            </w:r>
            <w:r w:rsidRPr="00C56E5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  <w:r w:rsidRPr="00C56E50">
              <w:rPr>
                <w:rFonts w:ascii="Marianne" w:eastAsia="Times New Roman" w:hAnsi="Marianne" w:cs="Times New Roman"/>
                <w:i/>
                <w:iCs/>
                <w:color w:val="000000"/>
                <w:kern w:val="0"/>
                <w:sz w:val="20"/>
                <w:szCs w:val="20"/>
                <w:lang w:eastAsia="fr-FR" w:bidi="ar-SA"/>
              </w:rPr>
              <w:t>:</w:t>
            </w:r>
          </w:p>
        </w:tc>
        <w:tc>
          <w:tcPr>
            <w:tcW w:w="1250" w:type="pct"/>
            <w:tcBorders>
              <w:top w:val="single" w:sz="6" w:space="0" w:color="3465A4"/>
              <w:left w:val="single" w:sz="6" w:space="0" w:color="3465A4"/>
              <w:bottom w:val="single" w:sz="6" w:space="0" w:color="3465A4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10% ≤ TD</w:t>
            </w:r>
            <w:r w:rsidRPr="00C56E50">
              <w:rPr>
                <w:rFonts w:ascii="Marianne ExtraBold" w:eastAsia="Times New Roman" w:hAnsi="Marianne ExtraBold" w:cs="Times New Roman"/>
                <w:color w:val="780373"/>
                <w:kern w:val="0"/>
                <w:sz w:val="20"/>
                <w:szCs w:val="20"/>
                <w:lang w:eastAsia="fr-FR" w:bidi="ar-SA"/>
              </w:rPr>
              <w:t>*</w:t>
            </w: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 &lt; 30%</w:t>
            </w:r>
          </w:p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catégorie «</w:t>
            </w:r>
            <w:r w:rsidRPr="00C56E5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</w:t>
            </w:r>
            <w:r w:rsidRPr="00C56E5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  <w:r w:rsidRPr="00C56E50">
              <w:rPr>
                <w:rFonts w:ascii="Marianne" w:eastAsia="Times New Roman" w:hAnsi="Marianne" w:cs="Marianne"/>
                <w:color w:val="000000"/>
                <w:kern w:val="0"/>
                <w:sz w:val="20"/>
                <w:szCs w:val="20"/>
                <w:lang w:eastAsia="fr-FR" w:bidi="ar-SA"/>
              </w:rPr>
              <w:t>»</w:t>
            </w:r>
          </w:p>
        </w:tc>
        <w:tc>
          <w:tcPr>
            <w:tcW w:w="1150" w:type="pct"/>
            <w:tcBorders>
              <w:top w:val="single" w:sz="6" w:space="0" w:color="3465A4"/>
              <w:left w:val="single" w:sz="6" w:space="0" w:color="3465A4"/>
              <w:bottom w:val="single" w:sz="6" w:space="0" w:color="3465A4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30% ≤ TD</w:t>
            </w:r>
            <w:r w:rsidRPr="00C56E50">
              <w:rPr>
                <w:rFonts w:ascii="Marianne ExtraBold" w:eastAsia="Times New Roman" w:hAnsi="Marianne ExtraBold" w:cs="Times New Roman"/>
                <w:color w:val="780373"/>
                <w:kern w:val="0"/>
                <w:sz w:val="20"/>
                <w:szCs w:val="20"/>
                <w:lang w:eastAsia="fr-FR" w:bidi="ar-SA"/>
              </w:rPr>
              <w:t>*</w:t>
            </w: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 &lt; 50%</w:t>
            </w:r>
          </w:p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catégorie «</w:t>
            </w:r>
            <w:r w:rsidRPr="00C56E5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2</w:t>
            </w:r>
            <w:r w:rsidRPr="00C56E5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  <w:r w:rsidRPr="00C56E50">
              <w:rPr>
                <w:rFonts w:ascii="Marianne" w:eastAsia="Times New Roman" w:hAnsi="Marianne" w:cs="Marianne"/>
                <w:color w:val="000000"/>
                <w:kern w:val="0"/>
                <w:sz w:val="20"/>
                <w:szCs w:val="20"/>
                <w:lang w:eastAsia="fr-FR" w:bidi="ar-SA"/>
              </w:rPr>
              <w:t>»</w:t>
            </w:r>
          </w:p>
        </w:tc>
        <w:tc>
          <w:tcPr>
            <w:tcW w:w="1000" w:type="pct"/>
            <w:tcBorders>
              <w:top w:val="single" w:sz="6" w:space="0" w:color="3465A4"/>
              <w:left w:val="single" w:sz="6" w:space="0" w:color="3465A4"/>
              <w:bottom w:val="single" w:sz="6" w:space="0" w:color="3465A4"/>
              <w:right w:val="single" w:sz="6" w:space="0" w:color="3465A4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TD</w:t>
            </w:r>
            <w:r w:rsidRPr="00C56E50">
              <w:rPr>
                <w:rFonts w:ascii="Marianne ExtraBold" w:eastAsia="Times New Roman" w:hAnsi="Marianne ExtraBold" w:cs="Times New Roman"/>
                <w:color w:val="780373"/>
                <w:kern w:val="0"/>
                <w:sz w:val="20"/>
                <w:szCs w:val="20"/>
                <w:lang w:eastAsia="fr-FR" w:bidi="ar-SA"/>
              </w:rPr>
              <w:t>*</w:t>
            </w: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 ≥ 50%</w:t>
            </w:r>
          </w:p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catégorie «</w:t>
            </w:r>
            <w:r w:rsidRPr="00C56E5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3</w:t>
            </w:r>
            <w:r w:rsidRPr="00C56E5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fr-FR" w:bidi="ar-SA"/>
              </w:rPr>
              <w:t> </w:t>
            </w:r>
            <w:r w:rsidRPr="00C56E50">
              <w:rPr>
                <w:rFonts w:ascii="Marianne" w:eastAsia="Times New Roman" w:hAnsi="Marianne" w:cs="Marianne"/>
                <w:color w:val="000000"/>
                <w:kern w:val="0"/>
                <w:sz w:val="20"/>
                <w:szCs w:val="20"/>
                <w:lang w:eastAsia="fr-FR" w:bidi="ar-SA"/>
              </w:rPr>
              <w:t>»</w:t>
            </w:r>
          </w:p>
        </w:tc>
      </w:tr>
      <w:tr w:rsidR="00C56E50" w:rsidRPr="00C56E50" w:rsidTr="00C56E50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3465A4"/>
              <w:bottom w:val="single" w:sz="6" w:space="0" w:color="3465A4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Montant des charges </w:t>
            </w:r>
          </w:p>
          <w:p w:rsidR="00C56E50" w:rsidRPr="00C56E50" w:rsidRDefault="00C56E50" w:rsidP="00C56E50">
            <w:pPr>
              <w:suppressAutoHyphens w:val="0"/>
              <w:spacing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proofErr w:type="gramStart"/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d’alimentation</w:t>
            </w:r>
            <w:proofErr w:type="gramEnd"/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 animale </w:t>
            </w:r>
          </w:p>
          <w:p w:rsidR="00C56E50" w:rsidRPr="00C56E50" w:rsidRDefault="00C56E50" w:rsidP="00C56E50">
            <w:pPr>
              <w:suppressAutoHyphens w:val="0"/>
              <w:spacing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= [</w:t>
            </w:r>
            <w:r w:rsidRPr="00C56E50">
              <w:rPr>
                <w:rFonts w:ascii="Marianne ExtraBold" w:eastAsia="Times New Roman" w:hAnsi="Marianne ExtraBold" w:cs="Times New Roman"/>
                <w:b/>
                <w:bCs/>
                <w:color w:val="780373"/>
                <w:kern w:val="0"/>
                <w:sz w:val="20"/>
                <w:szCs w:val="20"/>
                <w:lang w:eastAsia="fr-FR" w:bidi="ar-SA"/>
              </w:rPr>
              <w:t>montant de référence</w:t>
            </w: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] [1]</w:t>
            </w:r>
          </w:p>
        </w:tc>
        <w:tc>
          <w:tcPr>
            <w:tcW w:w="3400" w:type="pct"/>
            <w:gridSpan w:val="3"/>
            <w:tcBorders>
              <w:top w:val="nil"/>
              <w:left w:val="single" w:sz="6" w:space="0" w:color="3465A4"/>
              <w:bottom w:val="single" w:sz="6" w:space="0" w:color="3465A4"/>
              <w:right w:val="single" w:sz="6" w:space="0" w:color="3465A4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b/>
                <w:bCs/>
                <w:color w:val="3465A4"/>
                <w:kern w:val="0"/>
                <w:sz w:val="20"/>
                <w:szCs w:val="20"/>
                <w:lang w:eastAsia="fr-FR" w:bidi="ar-SA"/>
              </w:rPr>
              <w:t>Montant</w:t>
            </w: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minimun</w:t>
            </w:r>
            <w:proofErr w:type="spellEnd"/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 de 3 000 € (compte 6014) sur la période du</w:t>
            </w:r>
          </w:p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16 mars 2021 au 15 juillet 2021 </w:t>
            </w:r>
            <w:r w:rsidRPr="00C56E50">
              <w:rPr>
                <w:rFonts w:ascii="Marianne" w:eastAsia="Times New Roman" w:hAnsi="Marianne" w:cs="Times New Roman"/>
                <w:b/>
                <w:bCs/>
                <w:color w:val="3465A4"/>
                <w:kern w:val="0"/>
                <w:sz w:val="20"/>
                <w:szCs w:val="20"/>
                <w:lang w:eastAsia="fr-FR" w:bidi="ar-SA"/>
              </w:rPr>
              <w:t>attesté par un tiers de confiance</w:t>
            </w:r>
          </w:p>
        </w:tc>
      </w:tr>
      <w:tr w:rsidR="00C56E50" w:rsidRPr="00C56E50" w:rsidTr="00C56E50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3465A4"/>
              <w:bottom w:val="single" w:sz="6" w:space="0" w:color="3465A4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Surcoût d’alimentation</w:t>
            </w:r>
          </w:p>
          <w:p w:rsidR="00C56E50" w:rsidRPr="00C56E50" w:rsidRDefault="00C56E50" w:rsidP="00C56E50">
            <w:pPr>
              <w:suppressAutoHyphens w:val="0"/>
              <w:spacing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animale [2]</w:t>
            </w:r>
          </w:p>
        </w:tc>
        <w:tc>
          <w:tcPr>
            <w:tcW w:w="3400" w:type="pct"/>
            <w:gridSpan w:val="3"/>
            <w:tcBorders>
              <w:top w:val="nil"/>
              <w:left w:val="single" w:sz="6" w:space="0" w:color="3465A4"/>
              <w:bottom w:val="single" w:sz="6" w:space="0" w:color="3465A4"/>
              <w:right w:val="single" w:sz="6" w:space="0" w:color="3465A4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Pourcentage forfaitaire de</w:t>
            </w:r>
            <w:r w:rsidRPr="00C56E50">
              <w:rPr>
                <w:rFonts w:ascii="Marianne" w:eastAsia="Times New Roman" w:hAnsi="Marianne" w:cs="Times New Roman"/>
                <w:color w:val="000000"/>
                <w:kern w:val="0"/>
                <w:lang w:eastAsia="fr-FR" w:bidi="ar-SA"/>
              </w:rPr>
              <w:t xml:space="preserve"> </w:t>
            </w:r>
            <w:r w:rsidRPr="00C56E50">
              <w:rPr>
                <w:rFonts w:ascii="Marianne" w:eastAsia="Times New Roman" w:hAnsi="Marianne" w:cs="Times New Roman"/>
                <w:b/>
                <w:bCs/>
                <w:color w:val="000000"/>
                <w:kern w:val="0"/>
                <w:lang w:eastAsia="fr-FR" w:bidi="ar-SA"/>
              </w:rPr>
              <w:t>40%</w:t>
            </w:r>
            <w:r w:rsidRPr="00C56E50">
              <w:rPr>
                <w:rFonts w:ascii="Marianne" w:eastAsia="Times New Roman" w:hAnsi="Marianne" w:cs="Times New Roman"/>
                <w:b/>
                <w:bCs/>
                <w:color w:val="861141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traduisant les hausses</w:t>
            </w:r>
          </w:p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prévisionnelles des charges d’alimentation animale en 2022</w:t>
            </w:r>
          </w:p>
        </w:tc>
      </w:tr>
      <w:tr w:rsidR="00C56E50" w:rsidRPr="00C56E50" w:rsidTr="00C56E50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3465A4"/>
              <w:bottom w:val="single" w:sz="6" w:space="0" w:color="3465A4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Taux de l’aide [3]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6" w:space="0" w:color="3465A4"/>
              <w:bottom w:val="single" w:sz="6" w:space="0" w:color="3465A4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2"/>
                <w:szCs w:val="22"/>
                <w:lang w:eastAsia="fr-FR" w:bidi="ar-SA"/>
              </w:rPr>
              <w:t>Aide forfaitaire</w:t>
            </w:r>
          </w:p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2"/>
                <w:szCs w:val="22"/>
                <w:lang w:eastAsia="fr-FR" w:bidi="ar-SA"/>
              </w:rPr>
              <w:t>de</w:t>
            </w:r>
            <w:r w:rsidRPr="00C56E50">
              <w:rPr>
                <w:rFonts w:ascii="Marianne" w:eastAsia="Times New Roman" w:hAnsi="Marianne" w:cs="Times New Roman"/>
                <w:color w:val="780373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C56E50">
              <w:rPr>
                <w:rFonts w:ascii="Marianne ExtraBold" w:eastAsia="Times New Roman" w:hAnsi="Marianne ExtraBold" w:cs="Times New Roman"/>
                <w:color w:val="780373"/>
                <w:kern w:val="0"/>
                <w:sz w:val="22"/>
                <w:szCs w:val="22"/>
                <w:lang w:eastAsia="fr-FR" w:bidi="ar-SA"/>
              </w:rPr>
              <w:t>1 000 €</w:t>
            </w:r>
          </w:p>
        </w:tc>
        <w:tc>
          <w:tcPr>
            <w:tcW w:w="1150" w:type="pct"/>
            <w:tcBorders>
              <w:top w:val="nil"/>
              <w:left w:val="single" w:sz="6" w:space="0" w:color="3465A4"/>
              <w:bottom w:val="single" w:sz="6" w:space="0" w:color="3465A4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b/>
                <w:bCs/>
                <w:color w:val="000000"/>
                <w:kern w:val="0"/>
                <w:lang w:eastAsia="fr-FR" w:bidi="ar-SA"/>
              </w:rPr>
              <w:t>40%</w:t>
            </w:r>
          </w:p>
        </w:tc>
        <w:tc>
          <w:tcPr>
            <w:tcW w:w="1000" w:type="pct"/>
            <w:tcBorders>
              <w:top w:val="nil"/>
              <w:left w:val="single" w:sz="6" w:space="0" w:color="3465A4"/>
              <w:bottom w:val="single" w:sz="6" w:space="0" w:color="3465A4"/>
              <w:right w:val="single" w:sz="6" w:space="0" w:color="3465A4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b/>
                <w:bCs/>
                <w:color w:val="000000"/>
                <w:kern w:val="0"/>
                <w:lang w:eastAsia="fr-FR" w:bidi="ar-SA"/>
              </w:rPr>
              <w:t>60%</w:t>
            </w:r>
          </w:p>
        </w:tc>
      </w:tr>
      <w:tr w:rsidR="00C56E50" w:rsidRPr="00C56E50" w:rsidTr="00C56E50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3465A4"/>
              <w:bottom w:val="single" w:sz="6" w:space="0" w:color="3465A4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Montant de l’aide</w:t>
            </w:r>
            <w:r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>=</w:t>
            </w:r>
          </w:p>
          <w:p w:rsidR="00C56E50" w:rsidRPr="00C56E50" w:rsidRDefault="00C56E50" w:rsidP="00C56E50">
            <w:pPr>
              <w:suppressAutoHyphens w:val="0"/>
              <w:spacing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[1] x </w:t>
            </w:r>
            <w:r w:rsidRPr="00C56E50">
              <w:rPr>
                <w:rFonts w:ascii="Marianne" w:eastAsia="Times New Roman" w:hAnsi="Marianne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{</w:t>
            </w: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 [2] x [3] </w:t>
            </w:r>
            <w:r w:rsidRPr="00C56E50">
              <w:rPr>
                <w:rFonts w:ascii="Marianne" w:eastAsia="Times New Roman" w:hAnsi="Marianne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}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3465A4"/>
              <w:bottom w:val="single" w:sz="6" w:space="0" w:color="3465A4"/>
              <w:right w:val="nil"/>
            </w:tcBorders>
            <w:vAlign w:val="center"/>
            <w:hideMark/>
          </w:tcPr>
          <w:p w:rsidR="00C56E50" w:rsidRPr="00C56E50" w:rsidRDefault="00C56E50" w:rsidP="00C56E50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3465A4"/>
              <w:bottom w:val="single" w:sz="6" w:space="0" w:color="3465A4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2"/>
                <w:szCs w:val="22"/>
                <w:lang w:eastAsia="fr-FR" w:bidi="ar-SA"/>
              </w:rPr>
              <w:t>[</w:t>
            </w:r>
            <w:r w:rsidRPr="00C56E50">
              <w:rPr>
                <w:rFonts w:ascii="Marianne" w:eastAsia="Times New Roman" w:hAnsi="Marianne" w:cs="Times New Roman"/>
                <w:b/>
                <w:bCs/>
                <w:color w:val="780373"/>
                <w:kern w:val="0"/>
                <w:sz w:val="22"/>
                <w:szCs w:val="22"/>
                <w:lang w:eastAsia="fr-FR" w:bidi="ar-SA"/>
              </w:rPr>
              <w:t>Montant de référence</w:t>
            </w: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2"/>
                <w:szCs w:val="22"/>
                <w:lang w:eastAsia="fr-FR" w:bidi="ar-SA"/>
              </w:rPr>
              <w:t>]</w:t>
            </w:r>
            <w:r w:rsidRPr="00C56E50">
              <w:rPr>
                <w:rFonts w:ascii="Marianne" w:eastAsia="Times New Roman" w:hAnsi="Marianne" w:cs="Times New Roman"/>
                <w:b/>
                <w:bCs/>
                <w:color w:val="780373"/>
                <w:kern w:val="0"/>
                <w:sz w:val="22"/>
                <w:szCs w:val="22"/>
                <w:lang w:eastAsia="fr-FR" w:bidi="ar-SA"/>
              </w:rPr>
              <w:t xml:space="preserve"> x </w:t>
            </w:r>
            <w:r w:rsidRPr="00C56E50">
              <w:rPr>
                <w:rFonts w:ascii="Marianne ExtraBold" w:eastAsia="Times New Roman" w:hAnsi="Marianne ExtraBold" w:cs="Times New Roman"/>
                <w:b/>
                <w:bCs/>
                <w:color w:val="780373"/>
                <w:kern w:val="0"/>
                <w:sz w:val="22"/>
                <w:szCs w:val="22"/>
                <w:lang w:eastAsia="fr-FR" w:bidi="ar-SA"/>
              </w:rPr>
              <w:t>16%</w:t>
            </w:r>
          </w:p>
        </w:tc>
        <w:tc>
          <w:tcPr>
            <w:tcW w:w="1000" w:type="pct"/>
            <w:tcBorders>
              <w:top w:val="nil"/>
              <w:left w:val="single" w:sz="6" w:space="0" w:color="3465A4"/>
              <w:bottom w:val="single" w:sz="6" w:space="0" w:color="3465A4"/>
              <w:right w:val="single" w:sz="6" w:space="0" w:color="3465A4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6E50" w:rsidRPr="00C56E50" w:rsidRDefault="00C56E50" w:rsidP="00C56E50">
            <w:pPr>
              <w:suppressAutoHyphens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fr-FR" w:bidi="ar-SA"/>
              </w:rPr>
            </w:pP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2"/>
                <w:szCs w:val="22"/>
                <w:lang w:eastAsia="fr-FR" w:bidi="ar-SA"/>
              </w:rPr>
              <w:t>[</w:t>
            </w:r>
            <w:r w:rsidRPr="00C56E50">
              <w:rPr>
                <w:rFonts w:ascii="Marianne" w:eastAsia="Times New Roman" w:hAnsi="Marianne" w:cs="Times New Roman"/>
                <w:b/>
                <w:bCs/>
                <w:color w:val="780373"/>
                <w:kern w:val="0"/>
                <w:sz w:val="22"/>
                <w:szCs w:val="22"/>
                <w:lang w:eastAsia="fr-FR" w:bidi="ar-SA"/>
              </w:rPr>
              <w:t>Montant de référence</w:t>
            </w:r>
            <w:r w:rsidRPr="00C56E50">
              <w:rPr>
                <w:rFonts w:ascii="Marianne" w:eastAsia="Times New Roman" w:hAnsi="Marianne" w:cs="Times New Roman"/>
                <w:color w:val="000000"/>
                <w:kern w:val="0"/>
                <w:sz w:val="22"/>
                <w:szCs w:val="22"/>
                <w:lang w:eastAsia="fr-FR" w:bidi="ar-SA"/>
              </w:rPr>
              <w:t>]</w:t>
            </w:r>
            <w:r w:rsidRPr="00C56E50">
              <w:rPr>
                <w:rFonts w:ascii="Marianne" w:eastAsia="Times New Roman" w:hAnsi="Marianne" w:cs="Times New Roman"/>
                <w:b/>
                <w:bCs/>
                <w:color w:val="780373"/>
                <w:kern w:val="0"/>
                <w:sz w:val="22"/>
                <w:szCs w:val="22"/>
                <w:lang w:eastAsia="fr-FR" w:bidi="ar-SA"/>
              </w:rPr>
              <w:t xml:space="preserve"> x </w:t>
            </w:r>
            <w:r w:rsidRPr="00C56E50">
              <w:rPr>
                <w:rFonts w:ascii="Marianne ExtraBold" w:eastAsia="Times New Roman" w:hAnsi="Marianne ExtraBold" w:cs="Times New Roman"/>
                <w:color w:val="780373"/>
                <w:kern w:val="0"/>
                <w:sz w:val="22"/>
                <w:szCs w:val="22"/>
                <w:lang w:eastAsia="fr-FR" w:bidi="ar-SA"/>
              </w:rPr>
              <w:t>24%</w:t>
            </w:r>
          </w:p>
        </w:tc>
      </w:tr>
    </w:tbl>
    <w:p w:rsidR="00C56E50" w:rsidRPr="00C56E50" w:rsidRDefault="00C56E50" w:rsidP="00C56E5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C56E50">
        <w:rPr>
          <w:rFonts w:ascii="Marianne ExtraBold" w:eastAsia="Times New Roman" w:hAnsi="Marianne ExtraBold" w:cs="Times New Roman"/>
          <w:color w:val="780373"/>
          <w:kern w:val="0"/>
          <w:sz w:val="20"/>
          <w:szCs w:val="20"/>
          <w:lang w:eastAsia="fr-FR" w:bidi="ar-SA"/>
        </w:rPr>
        <w:lastRenderedPageBreak/>
        <w:t>*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TD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: taux de d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é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pendance 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à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 l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’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alimentation animale calcul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é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 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à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 partir des charges d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’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alimentation animale (compte </w:t>
      </w:r>
      <w:r w:rsidRPr="00C56E50">
        <w:rPr>
          <w:rFonts w:ascii="Marianne" w:eastAsia="Times New Roman" w:hAnsi="Marianne" w:cs="Times New Roman"/>
          <w:b/>
          <w:bCs/>
          <w:color w:val="000000"/>
          <w:kern w:val="0"/>
          <w:sz w:val="20"/>
          <w:szCs w:val="20"/>
          <w:lang w:eastAsia="fr-FR" w:bidi="ar-SA"/>
        </w:rPr>
        <w:t>6014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) et des charges d’exploitation (comptes </w:t>
      </w:r>
      <w:r w:rsidRPr="00C56E50">
        <w:rPr>
          <w:rFonts w:ascii="Marianne" w:eastAsia="Times New Roman" w:hAnsi="Marianne" w:cs="Times New Roman"/>
          <w:b/>
          <w:bCs/>
          <w:color w:val="000000"/>
          <w:kern w:val="0"/>
          <w:sz w:val="20"/>
          <w:szCs w:val="20"/>
          <w:lang w:eastAsia="fr-FR" w:bidi="ar-SA"/>
        </w:rPr>
        <w:t>60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, </w:t>
      </w:r>
      <w:r w:rsidRPr="00C56E50">
        <w:rPr>
          <w:rFonts w:ascii="Marianne" w:eastAsia="Times New Roman" w:hAnsi="Marianne" w:cs="Times New Roman"/>
          <w:b/>
          <w:bCs/>
          <w:color w:val="000000"/>
          <w:kern w:val="0"/>
          <w:sz w:val="20"/>
          <w:szCs w:val="20"/>
          <w:lang w:eastAsia="fr-FR" w:bidi="ar-SA"/>
        </w:rPr>
        <w:t>61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, </w:t>
      </w:r>
      <w:r w:rsidRPr="00C56E50">
        <w:rPr>
          <w:rFonts w:ascii="Marianne" w:eastAsia="Times New Roman" w:hAnsi="Marianne" w:cs="Times New Roman"/>
          <w:b/>
          <w:bCs/>
          <w:color w:val="000000"/>
          <w:kern w:val="0"/>
          <w:sz w:val="20"/>
          <w:szCs w:val="20"/>
          <w:lang w:eastAsia="fr-FR" w:bidi="ar-SA"/>
        </w:rPr>
        <w:t>62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, </w:t>
      </w:r>
      <w:r w:rsidRPr="00C56E50">
        <w:rPr>
          <w:rFonts w:ascii="Marianne" w:eastAsia="Times New Roman" w:hAnsi="Marianne" w:cs="Times New Roman"/>
          <w:b/>
          <w:bCs/>
          <w:color w:val="000000"/>
          <w:kern w:val="0"/>
          <w:sz w:val="20"/>
          <w:szCs w:val="20"/>
          <w:lang w:eastAsia="fr-FR" w:bidi="ar-SA"/>
        </w:rPr>
        <w:t>63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 et </w:t>
      </w:r>
      <w:r w:rsidRPr="00C56E50">
        <w:rPr>
          <w:rFonts w:ascii="Marianne" w:eastAsia="Times New Roman" w:hAnsi="Marianne" w:cs="Times New Roman"/>
          <w:b/>
          <w:bCs/>
          <w:color w:val="000000"/>
          <w:kern w:val="0"/>
          <w:sz w:val="20"/>
          <w:szCs w:val="20"/>
          <w:lang w:eastAsia="fr-FR" w:bidi="ar-SA"/>
        </w:rPr>
        <w:t>64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) du </w:t>
      </w:r>
      <w:r w:rsidRPr="00C56E50">
        <w:rPr>
          <w:rFonts w:ascii="Marianne" w:eastAsia="Times New Roman" w:hAnsi="Marianne" w:cs="Times New Roman"/>
          <w:b/>
          <w:bCs/>
          <w:color w:val="3465A4"/>
          <w:kern w:val="0"/>
          <w:sz w:val="20"/>
          <w:szCs w:val="20"/>
          <w:lang w:eastAsia="fr-FR" w:bidi="ar-SA"/>
        </w:rPr>
        <w:t>dernier exercice clos avant le 28 février 2022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 (sauf cas particulier).</w:t>
      </w:r>
    </w:p>
    <w:p w:rsidR="00C56E50" w:rsidRDefault="00C56E50" w:rsidP="00C56E50">
      <w:pPr>
        <w:suppressAutoHyphens w:val="0"/>
        <w:jc w:val="both"/>
        <w:textAlignment w:val="auto"/>
        <w:rPr>
          <w:rFonts w:ascii="Marianne" w:eastAsia="Times New Roman" w:hAnsi="Marianne" w:cs="Times New Roman"/>
          <w:b/>
          <w:bCs/>
          <w:i/>
          <w:iCs/>
          <w:color w:val="000000"/>
          <w:kern w:val="0"/>
          <w:lang w:eastAsia="fr-FR" w:bidi="ar-SA"/>
        </w:rPr>
      </w:pPr>
    </w:p>
    <w:p w:rsidR="00C56E50" w:rsidRPr="00C56E50" w:rsidRDefault="00C56E50" w:rsidP="00C56E5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>
        <w:rPr>
          <w:rFonts w:ascii="Marianne" w:eastAsia="Times New Roman" w:hAnsi="Marianne" w:cs="Times New Roman"/>
          <w:b/>
          <w:bCs/>
          <w:i/>
          <w:iCs/>
          <w:color w:val="000000"/>
          <w:kern w:val="0"/>
          <w:lang w:eastAsia="fr-FR" w:bidi="ar-SA"/>
        </w:rPr>
        <w:t>P</w:t>
      </w:r>
      <w:r w:rsidRPr="00C56E50">
        <w:rPr>
          <w:rFonts w:ascii="Marianne" w:eastAsia="Times New Roman" w:hAnsi="Marianne" w:cs="Times New Roman"/>
          <w:b/>
          <w:bCs/>
          <w:i/>
          <w:iCs/>
          <w:color w:val="000000"/>
          <w:kern w:val="0"/>
          <w:lang w:eastAsia="fr-FR" w:bidi="ar-SA"/>
        </w:rPr>
        <w:t xml:space="preserve">ièces justificatives à </w:t>
      </w:r>
      <w:r>
        <w:rPr>
          <w:rFonts w:ascii="Marianne" w:eastAsia="Times New Roman" w:hAnsi="Marianne" w:cs="Times New Roman"/>
          <w:b/>
          <w:bCs/>
          <w:i/>
          <w:iCs/>
          <w:color w:val="000000"/>
          <w:kern w:val="0"/>
          <w:lang w:eastAsia="fr-FR" w:bidi="ar-SA"/>
        </w:rPr>
        <w:t>joindre</w:t>
      </w:r>
      <w:r w:rsidRPr="00C56E50">
        <w:rPr>
          <w:rFonts w:ascii="Marianne" w:eastAsia="Times New Roman" w:hAnsi="Marianne" w:cs="Times New Roman"/>
          <w:b/>
          <w:bCs/>
          <w:i/>
          <w:iCs/>
          <w:color w:val="000000"/>
          <w:kern w:val="0"/>
          <w:lang w:eastAsia="fr-FR" w:bidi="ar-SA"/>
        </w:rPr>
        <w:t xml:space="preserve"> sur le site de </w:t>
      </w:r>
      <w:proofErr w:type="spellStart"/>
      <w:r w:rsidRPr="00C56E50">
        <w:rPr>
          <w:rFonts w:ascii="Marianne" w:eastAsia="Times New Roman" w:hAnsi="Marianne" w:cs="Times New Roman"/>
          <w:b/>
          <w:bCs/>
          <w:i/>
          <w:iCs/>
          <w:color w:val="000000"/>
          <w:kern w:val="0"/>
          <w:lang w:eastAsia="fr-FR" w:bidi="ar-SA"/>
        </w:rPr>
        <w:t>FranceAgrimer</w:t>
      </w:r>
      <w:proofErr w:type="spellEnd"/>
      <w:r w:rsidRPr="00C56E50">
        <w:rPr>
          <w:rFonts w:ascii="Marianne" w:eastAsia="Times New Roman" w:hAnsi="Marianne" w:cs="Times New Roman"/>
          <w:b/>
          <w:bCs/>
          <w:i/>
          <w:iCs/>
          <w:color w:val="000000"/>
          <w:kern w:val="0"/>
          <w:lang w:eastAsia="fr-FR" w:bidi="ar-SA"/>
        </w:rPr>
        <w:t xml:space="preserve"> </w:t>
      </w:r>
    </w:p>
    <w:p w:rsidR="00C56E50" w:rsidRPr="005D2D93" w:rsidRDefault="00C56E50" w:rsidP="005D2D93">
      <w:pPr>
        <w:suppressAutoHyphens w:val="0"/>
        <w:autoSpaceDE w:val="0"/>
        <w:autoSpaceDN w:val="0"/>
        <w:adjustRightInd w:val="0"/>
        <w:textAlignment w:val="auto"/>
        <w:rPr>
          <w:rFonts w:ascii="Marianne" w:hAnsi="Marianne" w:cs="Marianne"/>
          <w:kern w:val="0"/>
          <w:sz w:val="20"/>
          <w:szCs w:val="20"/>
          <w:lang w:bidi="ar-SA"/>
        </w:rPr>
      </w:pPr>
      <w:r w:rsidRPr="005D2D93">
        <w:rPr>
          <w:rFonts w:ascii="Marianne" w:hAnsi="Marianne" w:cs="Marianne"/>
          <w:kern w:val="0"/>
          <w:sz w:val="20"/>
          <w:szCs w:val="20"/>
          <w:lang w:bidi="ar-SA"/>
        </w:rPr>
        <w:t>&gt; relevé d’identité bancaire,</w:t>
      </w:r>
    </w:p>
    <w:p w:rsidR="00C56E50" w:rsidRPr="005D2D93" w:rsidRDefault="00C56E50" w:rsidP="005D2D93">
      <w:pPr>
        <w:suppressAutoHyphens w:val="0"/>
        <w:autoSpaceDE w:val="0"/>
        <w:autoSpaceDN w:val="0"/>
        <w:adjustRightInd w:val="0"/>
        <w:textAlignment w:val="auto"/>
        <w:rPr>
          <w:rFonts w:ascii="Marianne" w:hAnsi="Marianne" w:cs="Marianne"/>
          <w:kern w:val="0"/>
          <w:sz w:val="20"/>
          <w:szCs w:val="20"/>
          <w:lang w:bidi="ar-SA"/>
        </w:rPr>
      </w:pPr>
      <w:r w:rsidRPr="005D2D93">
        <w:rPr>
          <w:rFonts w:ascii="Marianne" w:hAnsi="Marianne" w:cs="Marianne"/>
          <w:kern w:val="0"/>
          <w:sz w:val="20"/>
          <w:szCs w:val="20"/>
          <w:lang w:bidi="ar-SA"/>
        </w:rPr>
        <w:t>&gt; Attestation par un tiers de confiance (</w:t>
      </w:r>
      <w:r>
        <w:rPr>
          <w:rFonts w:ascii="Marianne" w:hAnsi="Marianne" w:cs="Marianne"/>
          <w:kern w:val="0"/>
          <w:sz w:val="20"/>
          <w:szCs w:val="20"/>
          <w:lang w:bidi="ar-SA"/>
        </w:rPr>
        <w:t xml:space="preserve">centre de gestion agréé, expert-comptable </w:t>
      </w:r>
      <w:proofErr w:type="gramStart"/>
      <w:r>
        <w:rPr>
          <w:rFonts w:ascii="Marianne" w:hAnsi="Marianne" w:cs="Marianne"/>
          <w:kern w:val="0"/>
          <w:sz w:val="20"/>
          <w:szCs w:val="20"/>
          <w:lang w:bidi="ar-SA"/>
        </w:rPr>
        <w:t>ou</w:t>
      </w:r>
      <w:proofErr w:type="gramEnd"/>
    </w:p>
    <w:p w:rsidR="00C56E50" w:rsidRPr="005D2D93" w:rsidRDefault="00C56E50" w:rsidP="005D2D93">
      <w:pPr>
        <w:suppressAutoHyphens w:val="0"/>
        <w:autoSpaceDE w:val="0"/>
        <w:autoSpaceDN w:val="0"/>
        <w:adjustRightInd w:val="0"/>
        <w:spacing w:line="240" w:lineRule="atLeast"/>
        <w:textAlignment w:val="auto"/>
        <w:rPr>
          <w:rFonts w:ascii="Marianne" w:hAnsi="Marianne" w:cs="Marianne"/>
          <w:kern w:val="0"/>
          <w:sz w:val="20"/>
          <w:szCs w:val="20"/>
          <w:lang w:bidi="ar-SA"/>
        </w:rPr>
      </w:pPr>
      <w:r>
        <w:rPr>
          <w:rFonts w:ascii="Marianne" w:hAnsi="Marianne" w:cs="Marianne"/>
          <w:kern w:val="0"/>
          <w:sz w:val="20"/>
          <w:szCs w:val="20"/>
          <w:lang w:bidi="ar-SA"/>
        </w:rPr>
        <w:t xml:space="preserve">Commissaire au compte identifié). </w:t>
      </w:r>
    </w:p>
    <w:p w:rsidR="00C56E50" w:rsidRPr="005D2D93" w:rsidRDefault="00C56E50" w:rsidP="005D2D93">
      <w:pPr>
        <w:suppressAutoHyphens w:val="0"/>
        <w:autoSpaceDE w:val="0"/>
        <w:autoSpaceDN w:val="0"/>
        <w:adjustRightInd w:val="0"/>
        <w:spacing w:after="28" w:line="240" w:lineRule="atLeast"/>
        <w:textAlignment w:val="auto"/>
        <w:rPr>
          <w:rFonts w:ascii="Marianne" w:hAnsi="Marianne" w:cs="Marianne"/>
          <w:kern w:val="0"/>
          <w:sz w:val="20"/>
          <w:szCs w:val="20"/>
          <w:lang w:bidi="ar-SA"/>
        </w:rPr>
      </w:pPr>
      <w:r>
        <w:rPr>
          <w:rFonts w:ascii="Marianne" w:hAnsi="Marianne" w:cs="Marianne"/>
          <w:kern w:val="0"/>
          <w:sz w:val="20"/>
          <w:szCs w:val="20"/>
          <w:lang w:bidi="ar-SA"/>
        </w:rPr>
        <w:t xml:space="preserve">Le modèle-type doit être utilisé, dûment complété et joint à votre demande. </w:t>
      </w:r>
    </w:p>
    <w:p w:rsidR="00C56E50" w:rsidRPr="005D2D93" w:rsidRDefault="00C56E50" w:rsidP="005D2D93">
      <w:pPr>
        <w:suppressAutoHyphens w:val="0"/>
        <w:autoSpaceDE w:val="0"/>
        <w:autoSpaceDN w:val="0"/>
        <w:adjustRightInd w:val="0"/>
        <w:spacing w:line="240" w:lineRule="atLeast"/>
        <w:textAlignment w:val="auto"/>
        <w:rPr>
          <w:rFonts w:ascii="Marianne" w:hAnsi="Marianne" w:cs="Marianne"/>
          <w:kern w:val="0"/>
          <w:sz w:val="20"/>
          <w:szCs w:val="20"/>
          <w:lang w:bidi="ar-SA"/>
        </w:rPr>
      </w:pPr>
      <w:r w:rsidRPr="005D2D93">
        <w:rPr>
          <w:rFonts w:ascii="Marianne" w:hAnsi="Marianne" w:cs="Marianne"/>
          <w:kern w:val="0"/>
          <w:sz w:val="20"/>
          <w:szCs w:val="20"/>
          <w:lang w:bidi="ar-SA"/>
        </w:rPr>
        <w:t>Il est disponible dans la rubrique «</w:t>
      </w:r>
      <w:r w:rsidRPr="005D2D93">
        <w:rPr>
          <w:rFonts w:ascii="Calibri" w:hAnsi="Calibri" w:cs="Calibri"/>
          <w:kern w:val="0"/>
          <w:sz w:val="20"/>
          <w:szCs w:val="20"/>
          <w:lang w:bidi="ar-SA"/>
        </w:rPr>
        <w:t> </w:t>
      </w:r>
      <w:r w:rsidRPr="005D2D93">
        <w:rPr>
          <w:rFonts w:ascii="Marianne" w:hAnsi="Marianne" w:cs="Marianne"/>
          <w:kern w:val="0"/>
          <w:sz w:val="20"/>
          <w:szCs w:val="20"/>
          <w:lang w:bidi="ar-SA"/>
        </w:rPr>
        <w:t>document relatif au dossier</w:t>
      </w:r>
      <w:r w:rsidRPr="005D2D93">
        <w:rPr>
          <w:rFonts w:ascii="Calibri" w:hAnsi="Calibri" w:cs="Calibri"/>
          <w:kern w:val="0"/>
          <w:sz w:val="20"/>
          <w:szCs w:val="20"/>
          <w:lang w:bidi="ar-SA"/>
        </w:rPr>
        <w:t> </w:t>
      </w:r>
      <w:r w:rsidRPr="005D2D93">
        <w:rPr>
          <w:rFonts w:ascii="Marianne" w:hAnsi="Marianne" w:cs="Marianne"/>
          <w:kern w:val="0"/>
          <w:sz w:val="20"/>
          <w:szCs w:val="20"/>
          <w:lang w:bidi="ar-SA"/>
        </w:rPr>
        <w:t>»</w:t>
      </w:r>
      <w:r>
        <w:rPr>
          <w:rFonts w:ascii="Marianne" w:hAnsi="Marianne" w:cs="Marianne"/>
          <w:kern w:val="0"/>
          <w:sz w:val="20"/>
          <w:szCs w:val="20"/>
          <w:lang w:bidi="ar-SA"/>
        </w:rPr>
        <w:t xml:space="preserve"> - </w:t>
      </w:r>
      <w:proofErr w:type="spellStart"/>
      <w:r w:rsidRPr="005D2D93">
        <w:rPr>
          <w:rFonts w:ascii="Marianne" w:hAnsi="Marianne" w:cs="Marianne"/>
          <w:kern w:val="0"/>
          <w:sz w:val="20"/>
          <w:szCs w:val="20"/>
          <w:lang w:bidi="ar-SA"/>
        </w:rPr>
        <w:t>cf</w:t>
      </w:r>
      <w:proofErr w:type="spellEnd"/>
      <w:r w:rsidRPr="005D2D93">
        <w:rPr>
          <w:rFonts w:ascii="Marianne" w:hAnsi="Marianne" w:cs="Marianne"/>
          <w:kern w:val="0"/>
          <w:sz w:val="20"/>
          <w:szCs w:val="20"/>
          <w:lang w:bidi="ar-SA"/>
        </w:rPr>
        <w:t xml:space="preserve"> en page 1, le lien sur le site FAM.</w:t>
      </w:r>
    </w:p>
    <w:p w:rsidR="00C56E50" w:rsidRPr="005D2D93" w:rsidRDefault="00C56E50" w:rsidP="005D2D93">
      <w:pPr>
        <w:suppressAutoHyphens w:val="0"/>
        <w:autoSpaceDE w:val="0"/>
        <w:autoSpaceDN w:val="0"/>
        <w:adjustRightInd w:val="0"/>
        <w:spacing w:line="240" w:lineRule="atLeast"/>
        <w:textAlignment w:val="auto"/>
        <w:rPr>
          <w:rFonts w:ascii="Marianne" w:hAnsi="Marianne" w:cs="Marianne"/>
          <w:kern w:val="0"/>
          <w:sz w:val="20"/>
          <w:szCs w:val="20"/>
          <w:lang w:bidi="ar-SA"/>
        </w:rPr>
      </w:pPr>
      <w:r w:rsidRPr="005D2D93">
        <w:rPr>
          <w:rFonts w:ascii="Marianne" w:hAnsi="Marianne" w:cs="Marianne"/>
          <w:kern w:val="0"/>
          <w:sz w:val="20"/>
          <w:szCs w:val="20"/>
          <w:lang w:bidi="ar-SA"/>
        </w:rPr>
        <w:t>&gt; en complément des points précédents, pour les centres équestres</w:t>
      </w:r>
      <w:r w:rsidRPr="005D2D93">
        <w:rPr>
          <w:rFonts w:ascii="Calibri" w:hAnsi="Calibri" w:cs="Calibri"/>
          <w:kern w:val="0"/>
          <w:sz w:val="20"/>
          <w:szCs w:val="20"/>
          <w:lang w:bidi="ar-SA"/>
        </w:rPr>
        <w:t> </w:t>
      </w:r>
      <w:r w:rsidRPr="005D2D93">
        <w:rPr>
          <w:rFonts w:ascii="Marianne" w:hAnsi="Marianne" w:cs="Marianne"/>
          <w:kern w:val="0"/>
          <w:sz w:val="20"/>
          <w:szCs w:val="20"/>
          <w:lang w:bidi="ar-SA"/>
        </w:rPr>
        <w:t>: une attestation d’affiliation</w:t>
      </w:r>
    </w:p>
    <w:p w:rsidR="00C56E50" w:rsidRPr="005D2D93" w:rsidRDefault="00C56E50" w:rsidP="005D2D93">
      <w:pPr>
        <w:suppressAutoHyphens w:val="0"/>
        <w:autoSpaceDE w:val="0"/>
        <w:autoSpaceDN w:val="0"/>
        <w:adjustRightInd w:val="0"/>
        <w:spacing w:line="240" w:lineRule="atLeast"/>
        <w:textAlignment w:val="auto"/>
        <w:rPr>
          <w:rFonts w:ascii="Marianne" w:hAnsi="Marianne" w:cs="Marianne"/>
          <w:kern w:val="0"/>
          <w:sz w:val="20"/>
          <w:szCs w:val="20"/>
          <w:lang w:bidi="ar-SA"/>
        </w:rPr>
      </w:pPr>
      <w:proofErr w:type="gramStart"/>
      <w:r w:rsidRPr="005D2D93">
        <w:rPr>
          <w:rFonts w:ascii="Marianne" w:hAnsi="Marianne" w:cs="Marianne"/>
          <w:kern w:val="0"/>
          <w:sz w:val="20"/>
          <w:szCs w:val="20"/>
          <w:lang w:bidi="ar-SA"/>
        </w:rPr>
        <w:t>à</w:t>
      </w:r>
      <w:proofErr w:type="gramEnd"/>
      <w:r w:rsidRPr="005D2D93">
        <w:rPr>
          <w:rFonts w:ascii="Marianne" w:hAnsi="Marianne" w:cs="Marianne"/>
          <w:kern w:val="0"/>
          <w:sz w:val="20"/>
          <w:szCs w:val="20"/>
          <w:lang w:bidi="ar-SA"/>
        </w:rPr>
        <w:t xml:space="preserve"> la MSA.</w:t>
      </w:r>
    </w:p>
    <w:p w:rsidR="00C56E50" w:rsidRPr="00C56E50" w:rsidRDefault="00C56E50" w:rsidP="00C56E50">
      <w:pPr>
        <w:suppressAutoHyphens w:val="0"/>
        <w:spacing w:before="100" w:beforeAutospacing="1"/>
        <w:jc w:val="both"/>
        <w:textAlignment w:val="auto"/>
        <w:rPr>
          <w:rFonts w:ascii="Times New Roman" w:eastAsia="Times New Roman" w:hAnsi="Times New Roman" w:cs="Times New Roman"/>
          <w:i/>
          <w:kern w:val="0"/>
          <w:lang w:eastAsia="fr-FR" w:bidi="ar-SA"/>
        </w:rPr>
      </w:pPr>
      <w:r w:rsidRPr="00C56E50">
        <w:rPr>
          <w:rFonts w:ascii="Marianne" w:eastAsia="Times New Roman" w:hAnsi="Marianne" w:cs="Times New Roman"/>
          <w:b/>
          <w:bCs/>
          <w:i/>
          <w:color w:val="000000"/>
          <w:kern w:val="0"/>
          <w:lang w:eastAsia="fr-FR" w:bidi="ar-SA"/>
        </w:rPr>
        <w:t>Point de vigilance</w:t>
      </w:r>
      <w:r w:rsidRPr="00C56E50">
        <w:rPr>
          <w:rFonts w:ascii="Calibri" w:eastAsia="Times New Roman" w:hAnsi="Calibri" w:cs="Calibri"/>
          <w:b/>
          <w:bCs/>
          <w:i/>
          <w:color w:val="000000"/>
          <w:kern w:val="0"/>
          <w:lang w:eastAsia="fr-FR" w:bidi="ar-SA"/>
        </w:rPr>
        <w:t> </w:t>
      </w:r>
      <w:r w:rsidRPr="00C56E50">
        <w:rPr>
          <w:rFonts w:ascii="Marianne" w:eastAsia="Times New Roman" w:hAnsi="Marianne" w:cs="Times New Roman"/>
          <w:b/>
          <w:bCs/>
          <w:i/>
          <w:color w:val="000000"/>
          <w:kern w:val="0"/>
          <w:lang w:eastAsia="fr-FR" w:bidi="ar-SA"/>
        </w:rPr>
        <w:t>: l</w:t>
      </w:r>
      <w:r w:rsidRPr="00C56E50">
        <w:rPr>
          <w:rFonts w:ascii="Marianne" w:eastAsia="Times New Roman" w:hAnsi="Marianne" w:cs="Marianne"/>
          <w:b/>
          <w:bCs/>
          <w:i/>
          <w:color w:val="000000"/>
          <w:kern w:val="0"/>
          <w:lang w:eastAsia="fr-FR" w:bidi="ar-SA"/>
        </w:rPr>
        <w:t>’</w:t>
      </w:r>
      <w:r w:rsidRPr="00C56E50">
        <w:rPr>
          <w:rFonts w:ascii="Marianne" w:eastAsia="Times New Roman" w:hAnsi="Marianne" w:cs="Times New Roman"/>
          <w:b/>
          <w:bCs/>
          <w:i/>
          <w:color w:val="000000"/>
          <w:kern w:val="0"/>
          <w:lang w:eastAsia="fr-FR" w:bidi="ar-SA"/>
        </w:rPr>
        <w:t xml:space="preserve">articulation avec le dispositif PEC </w:t>
      </w:r>
      <w:r w:rsidRPr="00C56E50">
        <w:rPr>
          <w:rFonts w:ascii="Marianne" w:eastAsia="Times New Roman" w:hAnsi="Marianne" w:cs="Marianne"/>
          <w:b/>
          <w:bCs/>
          <w:i/>
          <w:color w:val="000000"/>
          <w:kern w:val="0"/>
          <w:lang w:eastAsia="fr-FR" w:bidi="ar-SA"/>
        </w:rPr>
        <w:t>«</w:t>
      </w:r>
      <w:r w:rsidRPr="00C56E50">
        <w:rPr>
          <w:rFonts w:ascii="Calibri" w:eastAsia="Times New Roman" w:hAnsi="Calibri" w:cs="Calibri"/>
          <w:b/>
          <w:bCs/>
          <w:i/>
          <w:color w:val="000000"/>
          <w:kern w:val="0"/>
          <w:lang w:eastAsia="fr-FR" w:bidi="ar-SA"/>
        </w:rPr>
        <w:t> </w:t>
      </w:r>
      <w:r w:rsidRPr="00C56E50">
        <w:rPr>
          <w:rFonts w:ascii="Marianne" w:eastAsia="Times New Roman" w:hAnsi="Marianne" w:cs="Times New Roman"/>
          <w:b/>
          <w:bCs/>
          <w:i/>
          <w:color w:val="000000"/>
          <w:kern w:val="0"/>
          <w:lang w:eastAsia="fr-FR" w:bidi="ar-SA"/>
        </w:rPr>
        <w:t>r</w:t>
      </w:r>
      <w:r w:rsidRPr="00C56E50">
        <w:rPr>
          <w:rFonts w:ascii="Marianne" w:eastAsia="Times New Roman" w:hAnsi="Marianne" w:cs="Marianne"/>
          <w:b/>
          <w:bCs/>
          <w:i/>
          <w:color w:val="000000"/>
          <w:kern w:val="0"/>
          <w:lang w:eastAsia="fr-FR" w:bidi="ar-SA"/>
        </w:rPr>
        <w:t>é</w:t>
      </w:r>
      <w:r w:rsidRPr="00C56E50">
        <w:rPr>
          <w:rFonts w:ascii="Marianne" w:eastAsia="Times New Roman" w:hAnsi="Marianne" w:cs="Times New Roman"/>
          <w:b/>
          <w:bCs/>
          <w:i/>
          <w:color w:val="000000"/>
          <w:kern w:val="0"/>
          <w:lang w:eastAsia="fr-FR" w:bidi="ar-SA"/>
        </w:rPr>
        <w:t>silience</w:t>
      </w:r>
      <w:r w:rsidRPr="00C56E50">
        <w:rPr>
          <w:rFonts w:ascii="Calibri" w:eastAsia="Times New Roman" w:hAnsi="Calibri" w:cs="Calibri"/>
          <w:b/>
          <w:bCs/>
          <w:i/>
          <w:color w:val="000000"/>
          <w:kern w:val="0"/>
          <w:lang w:eastAsia="fr-FR" w:bidi="ar-SA"/>
        </w:rPr>
        <w:t> </w:t>
      </w:r>
      <w:r w:rsidRPr="00C56E50">
        <w:rPr>
          <w:rFonts w:ascii="Marianne" w:eastAsia="Times New Roman" w:hAnsi="Marianne" w:cs="Marianne"/>
          <w:b/>
          <w:bCs/>
          <w:i/>
          <w:color w:val="000000"/>
          <w:kern w:val="0"/>
          <w:lang w:eastAsia="fr-FR" w:bidi="ar-SA"/>
        </w:rPr>
        <w:t>»</w:t>
      </w:r>
      <w:r w:rsidRPr="00C56E50">
        <w:rPr>
          <w:rFonts w:ascii="Calibri" w:eastAsia="Times New Roman" w:hAnsi="Calibri" w:cs="Calibri"/>
          <w:b/>
          <w:bCs/>
          <w:i/>
          <w:color w:val="000000"/>
          <w:kern w:val="0"/>
          <w:lang w:eastAsia="fr-FR" w:bidi="ar-SA"/>
        </w:rPr>
        <w:t> </w:t>
      </w:r>
      <w:r w:rsidRPr="00C56E50">
        <w:rPr>
          <w:rFonts w:ascii="Marianne" w:eastAsia="Times New Roman" w:hAnsi="Marianne" w:cs="Times New Roman"/>
          <w:b/>
          <w:bCs/>
          <w:i/>
          <w:color w:val="000000"/>
          <w:kern w:val="0"/>
          <w:lang w:eastAsia="fr-FR" w:bidi="ar-SA"/>
        </w:rPr>
        <w:t>:</w:t>
      </w:r>
    </w:p>
    <w:p w:rsidR="00C56E50" w:rsidRPr="00C56E50" w:rsidRDefault="00C56E50" w:rsidP="00C56E50">
      <w:pPr>
        <w:suppressAutoHyphens w:val="0"/>
        <w:spacing w:before="57" w:after="57"/>
        <w:jc w:val="both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Le dispositif d’aide «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alimentation animale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»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 pourra 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ê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tre cumul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é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e, pour des co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û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ts admissibles diff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é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rents, avec la mesure 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«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prise en charge de cotisations sociales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»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 (dite PEC).</w:t>
      </w:r>
    </w:p>
    <w:p w:rsidR="00C56E50" w:rsidRPr="00C56E50" w:rsidRDefault="00C56E50" w:rsidP="00C56E50">
      <w:pPr>
        <w:suppressAutoHyphens w:val="0"/>
        <w:spacing w:before="113" w:after="57"/>
        <w:jc w:val="both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C56E50">
        <w:rPr>
          <w:rFonts w:ascii="Marianne" w:eastAsia="Times New Roman" w:hAnsi="Marianne" w:cs="Times New Roman"/>
          <w:b/>
          <w:bCs/>
          <w:color w:val="000000"/>
          <w:kern w:val="0"/>
          <w:sz w:val="20"/>
          <w:szCs w:val="20"/>
          <w:u w:val="single"/>
          <w:lang w:eastAsia="fr-FR" w:bidi="ar-SA"/>
        </w:rPr>
        <w:t>Attention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: le dispositif d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’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aide 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«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>alimentation animale</w:t>
      </w:r>
      <w:r w:rsidRPr="00C56E50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C56E50">
        <w:rPr>
          <w:rFonts w:ascii="Marianne" w:eastAsia="Times New Roman" w:hAnsi="Marianne" w:cs="Marianne"/>
          <w:color w:val="000000"/>
          <w:kern w:val="0"/>
          <w:sz w:val="20"/>
          <w:szCs w:val="20"/>
          <w:lang w:eastAsia="fr-FR" w:bidi="ar-SA"/>
        </w:rPr>
        <w:t>»</w:t>
      </w:r>
      <w:r w:rsidRPr="00C56E50">
        <w:rPr>
          <w:rFonts w:ascii="Marianne" w:eastAsia="Times New Roman" w:hAnsi="Marianne" w:cs="Times New Roman"/>
          <w:color w:val="000000"/>
          <w:kern w:val="0"/>
          <w:sz w:val="20"/>
          <w:szCs w:val="20"/>
          <w:lang w:eastAsia="fr-FR" w:bidi="ar-SA"/>
        </w:rPr>
        <w:t xml:space="preserve"> et le dispositif PEC ne seront pas cumulables au titre des coûts d’alimentation animale.</w:t>
      </w:r>
    </w:p>
    <w:p w:rsidR="00C56E50" w:rsidRDefault="00C56E50" w:rsidP="00C56E50">
      <w:pPr>
        <w:pStyle w:val="Default"/>
        <w:jc w:val="both"/>
        <w:rPr>
          <w:rFonts w:ascii="Marianne" w:eastAsia="Times New Roman" w:hAnsi="Marianne" w:cs="Times New Roman"/>
          <w:color w:val="auto"/>
          <w:sz w:val="20"/>
          <w:szCs w:val="20"/>
          <w:lang w:eastAsia="fr-FR"/>
        </w:rPr>
      </w:pPr>
    </w:p>
    <w:p w:rsidR="00C56E50" w:rsidRDefault="00C56E50">
      <w:pPr>
        <w:pStyle w:val="Default"/>
        <w:jc w:val="both"/>
        <w:rPr>
          <w:rFonts w:ascii="Marianne" w:eastAsia="Times New Roman" w:hAnsi="Marianne" w:cs="Times New Roman"/>
          <w:color w:val="auto"/>
          <w:sz w:val="20"/>
          <w:szCs w:val="20"/>
          <w:lang w:eastAsia="fr-FR"/>
        </w:rPr>
      </w:pPr>
    </w:p>
    <w:p w:rsidR="00C56E50" w:rsidRDefault="00C56E50">
      <w:pPr>
        <w:pStyle w:val="Default"/>
        <w:jc w:val="both"/>
        <w:rPr>
          <w:rFonts w:ascii="Marianne" w:eastAsia="Times New Roman" w:hAnsi="Marianne" w:cs="Times New Roman"/>
          <w:color w:val="auto"/>
          <w:sz w:val="20"/>
          <w:szCs w:val="20"/>
          <w:lang w:eastAsia="fr-FR"/>
        </w:rPr>
      </w:pPr>
    </w:p>
    <w:p w:rsidR="00C56E50" w:rsidRDefault="00C56E50">
      <w:pPr>
        <w:pStyle w:val="Default"/>
        <w:jc w:val="both"/>
        <w:rPr>
          <w:rFonts w:ascii="Marianne" w:eastAsia="Times New Roman" w:hAnsi="Marianne" w:cs="Times New Roman"/>
          <w:color w:val="auto"/>
          <w:sz w:val="20"/>
          <w:szCs w:val="20"/>
          <w:lang w:eastAsia="fr-FR"/>
        </w:rPr>
      </w:pPr>
    </w:p>
    <w:p w:rsidR="00C56E50" w:rsidRDefault="00C56E50">
      <w:pPr>
        <w:pStyle w:val="Default"/>
        <w:jc w:val="both"/>
        <w:rPr>
          <w:rFonts w:ascii="Marianne" w:eastAsia="Times New Roman" w:hAnsi="Marianne" w:cs="Times New Roman"/>
          <w:color w:val="auto"/>
          <w:sz w:val="20"/>
          <w:szCs w:val="20"/>
          <w:lang w:eastAsia="fr-FR"/>
        </w:rPr>
      </w:pPr>
    </w:p>
    <w:p w:rsidR="00C56E50" w:rsidRPr="00EB46CA" w:rsidRDefault="00C56E50">
      <w:pPr>
        <w:pStyle w:val="Default"/>
        <w:jc w:val="both"/>
        <w:rPr>
          <w:rFonts w:ascii="Marianne" w:eastAsia="Times New Roman" w:hAnsi="Marianne" w:cs="Times New Roman"/>
          <w:color w:val="auto"/>
          <w:sz w:val="20"/>
          <w:szCs w:val="20"/>
          <w:lang w:eastAsia="fr-FR"/>
        </w:rPr>
      </w:pPr>
    </w:p>
    <w:p w:rsidR="0006336E" w:rsidRPr="00EB46CA" w:rsidRDefault="0084683F">
      <w:pPr>
        <w:pStyle w:val="Default"/>
        <w:jc w:val="both"/>
        <w:rPr>
          <w:rFonts w:ascii="Marianne" w:hAnsi="Marianne"/>
          <w:color w:val="auto"/>
          <w:sz w:val="20"/>
          <w:szCs w:val="20"/>
        </w:rPr>
      </w:pPr>
      <w:r w:rsidRPr="00EB46CA">
        <w:rPr>
          <w:rFonts w:ascii="Marianne" w:eastAsia="Times New Roman" w:hAnsi="Marianne" w:cs="Times New Roman"/>
          <w:color w:val="auto"/>
          <w:sz w:val="20"/>
          <w:szCs w:val="20"/>
          <w:lang w:eastAsia="fr-FR"/>
        </w:rPr>
        <w:t>Retrouver les informations sur le site de</w:t>
      </w:r>
      <w:r w:rsidR="005D2D93">
        <w:rPr>
          <w:rFonts w:ascii="Marianne" w:eastAsia="Times New Roman" w:hAnsi="Marianne" w:cs="Times New Roman"/>
          <w:color w:val="auto"/>
          <w:sz w:val="20"/>
          <w:szCs w:val="20"/>
          <w:lang w:eastAsia="fr-FR"/>
        </w:rPr>
        <w:t xml:space="preserve"> la</w:t>
      </w:r>
      <w:r w:rsidRPr="00EB46CA">
        <w:rPr>
          <w:rFonts w:ascii="Marianne" w:eastAsia="Times New Roman" w:hAnsi="Marianne" w:cs="Times New Roman"/>
          <w:color w:val="auto"/>
          <w:sz w:val="20"/>
          <w:szCs w:val="20"/>
          <w:lang w:eastAsia="fr-FR"/>
        </w:rPr>
        <w:t xml:space="preserve"> DDT : </w:t>
      </w:r>
    </w:p>
    <w:p w:rsidR="00EA53F5" w:rsidRPr="00EA53F5" w:rsidRDefault="009F7F1D">
      <w:pPr>
        <w:pStyle w:val="Default"/>
        <w:jc w:val="both"/>
        <w:rPr>
          <w:sz w:val="18"/>
          <w:szCs w:val="18"/>
        </w:rPr>
      </w:pPr>
      <w:hyperlink r:id="rId10" w:history="1">
        <w:r w:rsidR="00EA53F5" w:rsidRPr="00EA53F5">
          <w:rPr>
            <w:rStyle w:val="Lienhypertexte"/>
            <w:sz w:val="18"/>
            <w:szCs w:val="18"/>
          </w:rPr>
          <w:t>https://www.savoie.gouv.fr/Politiques-publiques/Agriculture-foret-developpement-rural/Aides/Aides-conjoncturelles-calamites-agricoles-et-autres-aides/Aides-conjoncturelles-et-autres-aides</w:t>
        </w:r>
      </w:hyperlink>
    </w:p>
    <w:p w:rsidR="00C56E50" w:rsidRDefault="00C56E50">
      <w:pPr>
        <w:pStyle w:val="Default"/>
        <w:jc w:val="both"/>
        <w:rPr>
          <w:rFonts w:ascii="Marianne" w:eastAsia="Times New Roman" w:hAnsi="Marianne" w:cs="Times New Roman"/>
          <w:color w:val="auto"/>
          <w:sz w:val="20"/>
          <w:szCs w:val="20"/>
          <w:lang w:eastAsia="fr-FR"/>
        </w:rPr>
      </w:pPr>
    </w:p>
    <w:p w:rsidR="005D2D93" w:rsidRPr="00EB46CA" w:rsidRDefault="005D2D93">
      <w:pPr>
        <w:pStyle w:val="Default"/>
        <w:jc w:val="both"/>
        <w:rPr>
          <w:rFonts w:ascii="Marianne" w:eastAsia="Times New Roman" w:hAnsi="Marianne" w:cs="Times New Roman"/>
          <w:color w:val="auto"/>
          <w:sz w:val="20"/>
          <w:szCs w:val="20"/>
          <w:lang w:eastAsia="fr-FR"/>
        </w:rPr>
      </w:pPr>
    </w:p>
    <w:p w:rsidR="0006336E" w:rsidRPr="00EB46CA" w:rsidRDefault="0084683F">
      <w:pPr>
        <w:pStyle w:val="Pieddepage"/>
        <w:rPr>
          <w:rFonts w:ascii="Marianne" w:hAnsi="Marianne"/>
          <w:u w:val="single"/>
        </w:rPr>
      </w:pPr>
      <w:r w:rsidRPr="00EB46CA">
        <w:rPr>
          <w:rFonts w:ascii="Marianne" w:hAnsi="Marianne" w:cs="Century Gothic"/>
          <w:b/>
          <w:bCs/>
          <w:sz w:val="16"/>
          <w:u w:val="single"/>
        </w:rPr>
        <w:t>Contacts :</w:t>
      </w:r>
    </w:p>
    <w:p w:rsidR="0006336E" w:rsidRPr="00EB46CA" w:rsidRDefault="0084683F">
      <w:pPr>
        <w:pStyle w:val="Pieddepage"/>
        <w:tabs>
          <w:tab w:val="clear" w:pos="4536"/>
          <w:tab w:val="clear" w:pos="9072"/>
          <w:tab w:val="left" w:pos="2268"/>
          <w:tab w:val="left" w:pos="3969"/>
        </w:tabs>
        <w:spacing w:line="264" w:lineRule="auto"/>
        <w:rPr>
          <w:rFonts w:ascii="Marianne" w:hAnsi="Marianne"/>
        </w:rPr>
      </w:pPr>
      <w:r w:rsidRPr="00EB46CA">
        <w:rPr>
          <w:rFonts w:ascii="Marianne" w:hAnsi="Marianne" w:cs="Century Gothic"/>
          <w:b/>
          <w:bCs/>
          <w:sz w:val="16"/>
        </w:rPr>
        <w:t>DDT 73 </w:t>
      </w:r>
      <w:r w:rsidRPr="00EB46CA">
        <w:rPr>
          <w:rFonts w:ascii="Marianne" w:hAnsi="Marianne" w:cs="Century Gothic"/>
          <w:b/>
          <w:bCs/>
          <w:sz w:val="16"/>
        </w:rPr>
        <w:tab/>
      </w:r>
      <w:r w:rsidRPr="00EB46CA">
        <w:rPr>
          <w:rFonts w:ascii="Marianne" w:hAnsi="Marianne" w:cs="Century Gothic"/>
          <w:b/>
          <w:bCs/>
          <w:sz w:val="16"/>
        </w:rPr>
        <w:tab/>
      </w:r>
      <w:r w:rsidRPr="00EB46CA">
        <w:rPr>
          <w:rFonts w:ascii="Marianne" w:hAnsi="Marianne" w:cs="Century Gothic"/>
          <w:b/>
          <w:bCs/>
          <w:sz w:val="16"/>
        </w:rPr>
        <w:tab/>
      </w:r>
      <w:r w:rsidRPr="00EB46CA">
        <w:rPr>
          <w:rFonts w:ascii="Marianne" w:hAnsi="Marianne" w:cs="Century Gothic"/>
          <w:b/>
          <w:bCs/>
          <w:sz w:val="16"/>
        </w:rPr>
        <w:tab/>
      </w:r>
      <w:r w:rsidRPr="00EB46CA">
        <w:rPr>
          <w:rFonts w:ascii="Marianne" w:hAnsi="Marianne" w:cs="Century Gothic"/>
          <w:b/>
          <w:bCs/>
          <w:sz w:val="16"/>
        </w:rPr>
        <w:tab/>
      </w:r>
      <w:r w:rsidRPr="00EB46CA">
        <w:rPr>
          <w:rFonts w:ascii="Marianne" w:hAnsi="Marianne" w:cs="Century Gothic"/>
          <w:b/>
          <w:bCs/>
          <w:sz w:val="16"/>
        </w:rPr>
        <w:tab/>
      </w:r>
    </w:p>
    <w:p w:rsidR="0006336E" w:rsidRPr="00EB46CA" w:rsidRDefault="0084683F">
      <w:pPr>
        <w:pStyle w:val="Pieddepage"/>
        <w:tabs>
          <w:tab w:val="clear" w:pos="4536"/>
          <w:tab w:val="clear" w:pos="9072"/>
          <w:tab w:val="left" w:pos="2268"/>
          <w:tab w:val="left" w:pos="3969"/>
        </w:tabs>
        <w:spacing w:line="264" w:lineRule="auto"/>
        <w:rPr>
          <w:rFonts w:ascii="Marianne" w:hAnsi="Marianne"/>
        </w:rPr>
      </w:pPr>
      <w:r w:rsidRPr="00EB46CA">
        <w:rPr>
          <w:rFonts w:ascii="Marianne" w:hAnsi="Marianne" w:cs="Century Gothic"/>
          <w:sz w:val="16"/>
        </w:rPr>
        <w:t>Service Politique Agricole et Développement Rural</w:t>
      </w:r>
      <w:r w:rsidRPr="00EB46CA">
        <w:rPr>
          <w:rFonts w:ascii="Marianne" w:hAnsi="Marianne" w:cs="Century Gothic"/>
          <w:sz w:val="16"/>
        </w:rPr>
        <w:tab/>
      </w:r>
      <w:r w:rsidRPr="00EB46CA">
        <w:rPr>
          <w:rFonts w:ascii="Marianne" w:hAnsi="Marianne" w:cs="Century Gothic"/>
          <w:sz w:val="16"/>
        </w:rPr>
        <w:tab/>
      </w:r>
      <w:r w:rsidRPr="00EB46CA">
        <w:rPr>
          <w:rFonts w:ascii="Marianne" w:hAnsi="Marianne" w:cs="Century Gothic"/>
          <w:sz w:val="16"/>
        </w:rPr>
        <w:tab/>
      </w:r>
      <w:r w:rsidRPr="00EB46CA">
        <w:rPr>
          <w:rFonts w:ascii="Marianne" w:hAnsi="Marianne" w:cs="Century Gothic"/>
          <w:sz w:val="16"/>
        </w:rPr>
        <w:tab/>
      </w:r>
      <w:r w:rsidRPr="00EB46CA">
        <w:rPr>
          <w:rFonts w:ascii="Marianne" w:hAnsi="Marianne" w:cs="Century Gothic"/>
          <w:sz w:val="16"/>
        </w:rPr>
        <w:tab/>
      </w:r>
    </w:p>
    <w:p w:rsidR="0006336E" w:rsidRPr="00EB46CA" w:rsidRDefault="009F7F1D">
      <w:pPr>
        <w:pStyle w:val="Pieddepage"/>
        <w:tabs>
          <w:tab w:val="clear" w:pos="4536"/>
          <w:tab w:val="clear" w:pos="9072"/>
          <w:tab w:val="left" w:pos="2268"/>
          <w:tab w:val="left" w:pos="3969"/>
        </w:tabs>
        <w:spacing w:line="264" w:lineRule="auto"/>
        <w:rPr>
          <w:rFonts w:ascii="Marianne" w:hAnsi="Marianne"/>
        </w:rPr>
      </w:pPr>
      <w:hyperlink r:id="rId11" w:history="1">
        <w:r w:rsidR="00C56E50" w:rsidRPr="009F17DC">
          <w:rPr>
            <w:rStyle w:val="Lienhypertexte"/>
            <w:rFonts w:ascii="Marianne" w:hAnsi="Marianne" w:cs="Century Gothic"/>
            <w:i/>
            <w:sz w:val="16"/>
            <w:lang w:val="en-US"/>
          </w:rPr>
          <w:t>ddt-spadr@savoie.gouv.fr</w:t>
        </w:r>
      </w:hyperlink>
      <w:r w:rsidR="00C56E50">
        <w:rPr>
          <w:rFonts w:ascii="Marianne" w:hAnsi="Marianne" w:cs="Century Gothic"/>
          <w:i/>
          <w:sz w:val="16"/>
          <w:lang w:val="en-US"/>
        </w:rPr>
        <w:tab/>
      </w:r>
      <w:r w:rsidR="00C56E50">
        <w:rPr>
          <w:rFonts w:ascii="Marianne" w:hAnsi="Marianne" w:cs="Century Gothic"/>
          <w:i/>
          <w:sz w:val="16"/>
          <w:lang w:val="en-US"/>
        </w:rPr>
        <w:tab/>
      </w:r>
      <w:r w:rsidR="00C56E50">
        <w:rPr>
          <w:rFonts w:ascii="Marianne" w:hAnsi="Marianne" w:cs="Century Gothic"/>
          <w:i/>
          <w:sz w:val="16"/>
          <w:lang w:val="en-US"/>
        </w:rPr>
        <w:tab/>
      </w:r>
      <w:r w:rsidR="0084683F" w:rsidRPr="00EB46CA">
        <w:rPr>
          <w:rFonts w:ascii="Marianne" w:hAnsi="Marianne" w:cs="Century Gothic"/>
          <w:b/>
          <w:i/>
          <w:sz w:val="16"/>
          <w:lang w:val="en-US"/>
        </w:rPr>
        <w:tab/>
      </w:r>
      <w:r w:rsidR="0084683F" w:rsidRPr="00EB46CA">
        <w:rPr>
          <w:rFonts w:ascii="Marianne" w:hAnsi="Marianne" w:cs="Century Gothic"/>
          <w:b/>
          <w:sz w:val="16"/>
          <w:lang w:val="en-US"/>
        </w:rPr>
        <w:tab/>
      </w:r>
      <w:r w:rsidR="0084683F" w:rsidRPr="00EB46CA">
        <w:rPr>
          <w:rFonts w:ascii="Marianne" w:hAnsi="Marianne" w:cs="Century Gothic"/>
          <w:b/>
          <w:sz w:val="16"/>
          <w:lang w:val="en-US"/>
        </w:rPr>
        <w:tab/>
      </w:r>
      <w:bookmarkStart w:id="0" w:name="_GoBack"/>
      <w:bookmarkEnd w:id="0"/>
    </w:p>
    <w:p w:rsidR="0006336E" w:rsidRPr="00EB46CA" w:rsidRDefault="0084683F">
      <w:pPr>
        <w:pStyle w:val="Pieddepage"/>
        <w:tabs>
          <w:tab w:val="clear" w:pos="4536"/>
          <w:tab w:val="clear" w:pos="9072"/>
          <w:tab w:val="left" w:pos="2268"/>
          <w:tab w:val="left" w:pos="3969"/>
        </w:tabs>
        <w:spacing w:line="264" w:lineRule="auto"/>
        <w:rPr>
          <w:rFonts w:ascii="Marianne" w:hAnsi="Marianne"/>
        </w:rPr>
      </w:pPr>
      <w:r w:rsidRPr="00EB46CA">
        <w:rPr>
          <w:rFonts w:ascii="Marianne" w:hAnsi="Marianne" w:cs="Century Gothic"/>
          <w:b/>
          <w:sz w:val="16"/>
          <w:lang w:val="en-US"/>
        </w:rPr>
        <w:tab/>
      </w:r>
      <w:r w:rsidRPr="00EB46CA">
        <w:rPr>
          <w:rFonts w:ascii="Marianne" w:hAnsi="Marianne" w:cs="Century Gothic"/>
          <w:b/>
          <w:sz w:val="16"/>
          <w:lang w:val="en-US"/>
        </w:rPr>
        <w:tab/>
      </w:r>
    </w:p>
    <w:p w:rsidR="0006336E" w:rsidRPr="00EB46CA" w:rsidRDefault="0006336E">
      <w:pPr>
        <w:pStyle w:val="Pieddepage"/>
        <w:tabs>
          <w:tab w:val="clear" w:pos="4536"/>
          <w:tab w:val="clear" w:pos="9072"/>
          <w:tab w:val="left" w:pos="2268"/>
          <w:tab w:val="left" w:pos="3969"/>
        </w:tabs>
        <w:spacing w:line="264" w:lineRule="auto"/>
        <w:rPr>
          <w:rFonts w:ascii="Marianne" w:hAnsi="Marianne"/>
        </w:rPr>
      </w:pPr>
    </w:p>
    <w:sectPr w:rsidR="0006336E" w:rsidRPr="00EB46CA">
      <w:headerReference w:type="even" r:id="rId12"/>
      <w:headerReference w:type="default" r:id="rId13"/>
      <w:pgSz w:w="11906" w:h="16838"/>
      <w:pgMar w:top="2268" w:right="850" w:bottom="737" w:left="85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1D" w:rsidRDefault="009F7F1D">
      <w:r>
        <w:separator/>
      </w:r>
    </w:p>
  </w:endnote>
  <w:endnote w:type="continuationSeparator" w:id="0">
    <w:p w:rsidR="009F7F1D" w:rsidRDefault="009F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1D" w:rsidRDefault="009F7F1D">
      <w:r>
        <w:separator/>
      </w:r>
    </w:p>
  </w:footnote>
  <w:footnote w:type="continuationSeparator" w:id="0">
    <w:p w:rsidR="009F7F1D" w:rsidRDefault="009F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6E" w:rsidRDefault="0006336E">
    <w:pPr>
      <w:pStyle w:val="En-ttegauch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6E" w:rsidRDefault="000633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0F96"/>
    <w:multiLevelType w:val="multilevel"/>
    <w:tmpl w:val="27381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CC4ABB"/>
    <w:multiLevelType w:val="multilevel"/>
    <w:tmpl w:val="4D5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E"/>
    <w:rsid w:val="0006336E"/>
    <w:rsid w:val="0019413B"/>
    <w:rsid w:val="005D2D93"/>
    <w:rsid w:val="0084683F"/>
    <w:rsid w:val="009F7F1D"/>
    <w:rsid w:val="00C56E50"/>
    <w:rsid w:val="00EA53F5"/>
    <w:rsid w:val="00E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DEA7"/>
  <w15:docId w15:val="{4B043EAF-120B-4C84-87D5-0C46DD22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</w:style>
  <w:style w:type="paragraph" w:styleId="Titre5">
    <w:name w:val="heading 5"/>
    <w:basedOn w:val="Standard"/>
    <w:next w:val="Standard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360"/>
      </w:tabs>
      <w:jc w:val="center"/>
      <w:outlineLvl w:val="4"/>
    </w:pPr>
    <w:rPr>
      <w:rFonts w:ascii="Arial" w:eastAsia="Arial" w:hAnsi="Arial"/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563C1"/>
      <w:u w:val="single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n-ttegauche">
    <w:name w:val="En-tête gauche"/>
    <w:basedOn w:val="Standard"/>
    <w:qFormat/>
    <w:pPr>
      <w:suppressLineNumbers/>
      <w:tabs>
        <w:tab w:val="center" w:pos="5103"/>
        <w:tab w:val="right" w:pos="10206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align-justify">
    <w:name w:val="text-align-justify"/>
    <w:basedOn w:val="Normal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customStyle="1" w:styleId="Default">
    <w:name w:val="Default"/>
    <w:qFormat/>
    <w:rPr>
      <w:rFonts w:ascii="Arial" w:hAnsi="Arial"/>
      <w:color w:val="000000"/>
      <w:kern w:val="0"/>
      <w:lang w:bidi="ar-SA"/>
    </w:rPr>
  </w:style>
  <w:style w:type="paragraph" w:styleId="Paragraphedeliste">
    <w:name w:val="List Paragraph"/>
    <w:basedOn w:val="Normal"/>
    <w:uiPriority w:val="34"/>
    <w:qFormat/>
    <w:rsid w:val="00026B01"/>
    <w:pPr>
      <w:ind w:left="720"/>
      <w:contextualSpacing/>
    </w:pPr>
    <w:rPr>
      <w:rFonts w:cs="Mangal"/>
      <w:szCs w:val="21"/>
    </w:rPr>
  </w:style>
  <w:style w:type="numbering" w:customStyle="1" w:styleId="WW8Num2">
    <w:name w:val="WW8Num2"/>
    <w:qFormat/>
  </w:style>
  <w:style w:type="paragraph" w:styleId="NormalWeb">
    <w:name w:val="Normal (Web)"/>
    <w:basedOn w:val="Normal"/>
    <w:uiPriority w:val="99"/>
    <w:semiHidden/>
    <w:unhideWhenUsed/>
    <w:rsid w:val="00C56E50"/>
    <w:pPr>
      <w:suppressAutoHyphens w:val="0"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C56E5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t-spadr@savoie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voie.gouv.fr/Politiques-publiques/Agriculture-foret-developpement-rural/Aides/Aides-conjoncturelles-calamites-agricoles-et-autres-aides/Aides-conjoncturelles-et-autres-ai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anceagrimer.fr/Accompagner/Plan-de-resilience/Alimentation-animale-eleveu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B588-B710-461C-97FF-DE2FC119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Magili</dc:creator>
  <dc:description/>
  <cp:lastModifiedBy>DURAND Magili</cp:lastModifiedBy>
  <cp:revision>2</cp:revision>
  <dcterms:created xsi:type="dcterms:W3CDTF">2022-05-30T13:39:00Z</dcterms:created>
  <dcterms:modified xsi:type="dcterms:W3CDTF">2022-05-30T13:39:00Z</dcterms:modified>
  <dc:language>fr-FR</dc:language>
</cp:coreProperties>
</file>